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4B3" w:rsidRPr="00B65766" w:rsidRDefault="00B65766" w:rsidP="007D34B3">
      <w:pPr>
        <w:rPr>
          <w:sz w:val="36"/>
          <w:szCs w:val="36"/>
          <w:u w:val="single"/>
          <w:lang w:eastAsia="en-GB"/>
        </w:rPr>
      </w:pPr>
      <w:r w:rsidRPr="00B65766">
        <w:rPr>
          <w:b/>
          <w:sz w:val="36"/>
          <w:szCs w:val="36"/>
          <w:u w:val="single"/>
        </w:rPr>
        <w:t>Appendix 3- Event Fire Risk Assessment Guidance</w:t>
      </w:r>
    </w:p>
    <w:p w:rsidR="00B65766" w:rsidRDefault="00B65766" w:rsidP="007D34B3">
      <w:pPr>
        <w:rPr>
          <w:sz w:val="16"/>
          <w:szCs w:val="16"/>
          <w:lang w:eastAsia="en-GB"/>
        </w:rPr>
      </w:pPr>
    </w:p>
    <w:p w:rsidR="00B65766" w:rsidRPr="00267BF6" w:rsidRDefault="00B65766" w:rsidP="007D34B3">
      <w:pPr>
        <w:rPr>
          <w:sz w:val="16"/>
          <w:szCs w:val="16"/>
          <w:lang w:eastAsia="en-GB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4111"/>
      </w:tblGrid>
      <w:tr w:rsidR="007D34B3" w:rsidRPr="00D26280">
        <w:tc>
          <w:tcPr>
            <w:tcW w:w="3794" w:type="dxa"/>
          </w:tcPr>
          <w:p w:rsidR="007D34B3" w:rsidRPr="00D26280" w:rsidRDefault="007D34B3" w:rsidP="00F23F92">
            <w:r w:rsidRPr="00D26280">
              <w:rPr>
                <w:b/>
              </w:rPr>
              <w:t>Name of event and venue:</w:t>
            </w:r>
          </w:p>
        </w:tc>
        <w:tc>
          <w:tcPr>
            <w:tcW w:w="6095" w:type="dxa"/>
            <w:gridSpan w:val="2"/>
            <w:tcBorders>
              <w:bottom w:val="dotted" w:sz="4" w:space="0" w:color="auto"/>
            </w:tcBorders>
          </w:tcPr>
          <w:p w:rsidR="007D34B3" w:rsidRPr="00D26280" w:rsidRDefault="007D34B3" w:rsidP="00F23F92"/>
        </w:tc>
      </w:tr>
      <w:tr w:rsidR="007D34B3" w:rsidRPr="00D26280">
        <w:trPr>
          <w:trHeight w:hRule="exact" w:val="227"/>
        </w:trPr>
        <w:tc>
          <w:tcPr>
            <w:tcW w:w="3794" w:type="dxa"/>
          </w:tcPr>
          <w:p w:rsidR="007D34B3" w:rsidRPr="00D26280" w:rsidRDefault="007D34B3" w:rsidP="00F23F92">
            <w:pPr>
              <w:rPr>
                <w:b/>
              </w:rPr>
            </w:pPr>
          </w:p>
        </w:tc>
        <w:tc>
          <w:tcPr>
            <w:tcW w:w="6095" w:type="dxa"/>
            <w:gridSpan w:val="2"/>
            <w:tcBorders>
              <w:top w:val="dotted" w:sz="4" w:space="0" w:color="auto"/>
            </w:tcBorders>
          </w:tcPr>
          <w:p w:rsidR="007D34B3" w:rsidRPr="00D26280" w:rsidRDefault="007D34B3" w:rsidP="00F23F92"/>
        </w:tc>
      </w:tr>
      <w:tr w:rsidR="007D34B3" w:rsidRPr="00D26280">
        <w:trPr>
          <w:trHeight w:val="162"/>
        </w:trPr>
        <w:tc>
          <w:tcPr>
            <w:tcW w:w="3794" w:type="dxa"/>
          </w:tcPr>
          <w:p w:rsidR="007D34B3" w:rsidRPr="00D26280" w:rsidRDefault="007D34B3" w:rsidP="00F23F92">
            <w:pPr>
              <w:rPr>
                <w:b/>
              </w:rPr>
            </w:pPr>
            <w:r w:rsidRPr="00D26280">
              <w:rPr>
                <w:b/>
              </w:rPr>
              <w:t xml:space="preserve">Name of hirer/hiring </w:t>
            </w:r>
            <w:r w:rsidR="00267BF6" w:rsidRPr="00D26280">
              <w:rPr>
                <w:b/>
              </w:rPr>
              <w:t>organisation</w:t>
            </w:r>
            <w:r w:rsidRPr="00D26280">
              <w:rPr>
                <w:b/>
              </w:rPr>
              <w:t>:</w:t>
            </w:r>
          </w:p>
        </w:tc>
        <w:tc>
          <w:tcPr>
            <w:tcW w:w="6095" w:type="dxa"/>
            <w:gridSpan w:val="2"/>
            <w:tcBorders>
              <w:bottom w:val="dotted" w:sz="4" w:space="0" w:color="auto"/>
            </w:tcBorders>
          </w:tcPr>
          <w:p w:rsidR="007D34B3" w:rsidRPr="00D26280" w:rsidRDefault="007D34B3" w:rsidP="00F23F92"/>
        </w:tc>
      </w:tr>
      <w:tr w:rsidR="007D34B3" w:rsidRPr="00D26280">
        <w:trPr>
          <w:trHeight w:hRule="exact" w:val="227"/>
        </w:trPr>
        <w:tc>
          <w:tcPr>
            <w:tcW w:w="3794" w:type="dxa"/>
          </w:tcPr>
          <w:p w:rsidR="007D34B3" w:rsidRPr="00D26280" w:rsidRDefault="007D34B3" w:rsidP="00F23F92">
            <w:pPr>
              <w:rPr>
                <w:b/>
              </w:rPr>
            </w:pPr>
          </w:p>
        </w:tc>
        <w:tc>
          <w:tcPr>
            <w:tcW w:w="6095" w:type="dxa"/>
            <w:gridSpan w:val="2"/>
            <w:tcBorders>
              <w:top w:val="dotted" w:sz="4" w:space="0" w:color="auto"/>
            </w:tcBorders>
          </w:tcPr>
          <w:p w:rsidR="007D34B3" w:rsidRPr="00D26280" w:rsidRDefault="007D34B3" w:rsidP="00F23F92"/>
        </w:tc>
      </w:tr>
      <w:tr w:rsidR="007D34B3" w:rsidRPr="00D26280">
        <w:tc>
          <w:tcPr>
            <w:tcW w:w="3794" w:type="dxa"/>
          </w:tcPr>
          <w:p w:rsidR="007D34B3" w:rsidRPr="00D26280" w:rsidRDefault="007D34B3" w:rsidP="00F23F92">
            <w:r w:rsidRPr="00D26280">
              <w:rPr>
                <w:b/>
              </w:rPr>
              <w:t xml:space="preserve">Date of event: 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7D34B3" w:rsidRPr="00D26280" w:rsidRDefault="007D34B3" w:rsidP="00F23F92">
            <w:pPr>
              <w:jc w:val="center"/>
            </w:pPr>
          </w:p>
        </w:tc>
        <w:tc>
          <w:tcPr>
            <w:tcW w:w="4111" w:type="dxa"/>
          </w:tcPr>
          <w:p w:rsidR="007D34B3" w:rsidRPr="00D26280" w:rsidRDefault="007D34B3" w:rsidP="00F23F92"/>
        </w:tc>
      </w:tr>
    </w:tbl>
    <w:p w:rsidR="000E2C35" w:rsidRPr="00B329B0" w:rsidRDefault="000E2C35" w:rsidP="000E2C35">
      <w:pPr>
        <w:overflowPunct/>
        <w:jc w:val="left"/>
        <w:textAlignment w:val="auto"/>
        <w:rPr>
          <w:color w:val="000000"/>
          <w:lang w:eastAsia="en-GB"/>
        </w:rPr>
      </w:pPr>
    </w:p>
    <w:p w:rsidR="00320D98" w:rsidRDefault="00320D98" w:rsidP="000E2C35">
      <w:pPr>
        <w:overflowPunct/>
        <w:jc w:val="left"/>
        <w:textAlignment w:val="auto"/>
        <w:rPr>
          <w:color w:val="000000"/>
          <w:lang w:eastAsia="en-GB"/>
        </w:rPr>
      </w:pPr>
    </w:p>
    <w:p w:rsidR="00267BF6" w:rsidRPr="00267BF6" w:rsidRDefault="00267BF6" w:rsidP="00267BF6">
      <w:pPr>
        <w:overflowPunct/>
        <w:jc w:val="left"/>
        <w:textAlignment w:val="auto"/>
        <w:rPr>
          <w:lang w:eastAsia="en-GB"/>
        </w:rPr>
      </w:pPr>
      <w:r w:rsidRPr="00267BF6">
        <w:rPr>
          <w:lang w:eastAsia="en-GB"/>
        </w:rPr>
        <w:t xml:space="preserve">It is recommended that you obtain a copy of “Regulatory Reform (Fire Safety) Order 2005 - A short guide to making your premises safe from fire” </w:t>
      </w:r>
      <w:r w:rsidR="009B20B3">
        <w:rPr>
          <w:lang w:eastAsia="en-GB"/>
        </w:rPr>
        <w:t xml:space="preserve">and </w:t>
      </w:r>
      <w:r w:rsidR="009B20B3" w:rsidRPr="0007643B">
        <w:rPr>
          <w:rFonts w:ascii="Times New Roman" w:hAnsi="Times New Roman" w:cs="Times New Roman"/>
          <w:i/>
          <w:sz w:val="24"/>
          <w:lang w:eastAsia="en-GB"/>
        </w:rPr>
        <w:t>Fire safety risk assessment: Open air events and venues</w:t>
      </w:r>
      <w:r w:rsidR="009B20B3" w:rsidRPr="0007643B">
        <w:rPr>
          <w:rFonts w:ascii="Times New Roman" w:hAnsi="Times New Roman" w:cs="Times New Roman"/>
          <w:sz w:val="24"/>
          <w:lang w:eastAsia="en-GB"/>
        </w:rPr>
        <w:t xml:space="preserve"> </w:t>
      </w:r>
      <w:r w:rsidRPr="00267BF6">
        <w:rPr>
          <w:lang w:eastAsia="en-GB"/>
        </w:rPr>
        <w:t xml:space="preserve">to assist you in undertaking your fire risk assessment. </w:t>
      </w:r>
      <w:r w:rsidR="009B20B3">
        <w:rPr>
          <w:lang w:eastAsia="en-GB"/>
        </w:rPr>
        <w:t>These</w:t>
      </w:r>
      <w:r w:rsidR="00D11B2A">
        <w:rPr>
          <w:lang w:eastAsia="en-GB"/>
        </w:rPr>
        <w:t xml:space="preserve"> can be </w:t>
      </w:r>
      <w:r w:rsidRPr="00267BF6">
        <w:rPr>
          <w:lang w:eastAsia="en-GB"/>
        </w:rPr>
        <w:t xml:space="preserve">downloaded free of charge from </w:t>
      </w:r>
    </w:p>
    <w:p w:rsidR="00267BF6" w:rsidRDefault="007A10EC" w:rsidP="000E2C35">
      <w:pPr>
        <w:overflowPunct/>
        <w:jc w:val="left"/>
        <w:textAlignment w:val="auto"/>
        <w:rPr>
          <w:color w:val="000000"/>
          <w:lang w:eastAsia="en-GB"/>
        </w:rPr>
      </w:pPr>
      <w:hyperlink r:id="rId13" w:history="1">
        <w:r w:rsidR="00E81FEC" w:rsidRPr="003E1669">
          <w:rPr>
            <w:rStyle w:val="Hyperlink"/>
            <w:lang w:eastAsia="en-GB"/>
          </w:rPr>
          <w:t>https://www.gov.uk/government/publications/making-your-premises-safe-from-fire</w:t>
        </w:r>
      </w:hyperlink>
      <w:r w:rsidR="00E81FEC">
        <w:rPr>
          <w:color w:val="000000"/>
          <w:lang w:eastAsia="en-GB"/>
        </w:rPr>
        <w:t xml:space="preserve"> </w:t>
      </w:r>
    </w:p>
    <w:p w:rsidR="00267BF6" w:rsidRDefault="00267BF6" w:rsidP="000E2C35">
      <w:pPr>
        <w:overflowPunct/>
        <w:jc w:val="left"/>
        <w:textAlignment w:val="auto"/>
        <w:rPr>
          <w:color w:val="000000"/>
          <w:lang w:eastAsia="en-GB"/>
        </w:rPr>
      </w:pPr>
    </w:p>
    <w:p w:rsidR="00267BF6" w:rsidRDefault="00267BF6" w:rsidP="00267BF6">
      <w:pPr>
        <w:overflowPunct/>
        <w:jc w:val="left"/>
        <w:textAlignment w:val="auto"/>
        <w:rPr>
          <w:color w:val="000000"/>
          <w:lang w:eastAsia="en-GB"/>
        </w:rPr>
      </w:pPr>
      <w:r>
        <w:rPr>
          <w:color w:val="000000"/>
          <w:lang w:eastAsia="en-GB"/>
        </w:rPr>
        <w:t>The steps you need to follow are:</w:t>
      </w:r>
    </w:p>
    <w:p w:rsidR="00267BF6" w:rsidRPr="00B329B0" w:rsidRDefault="00267BF6" w:rsidP="00267BF6">
      <w:pPr>
        <w:overflowPunct/>
        <w:ind w:left="567"/>
        <w:jc w:val="left"/>
        <w:textAlignment w:val="auto"/>
        <w:rPr>
          <w:color w:val="000000"/>
          <w:lang w:eastAsia="en-GB"/>
        </w:rPr>
      </w:pPr>
      <w:r w:rsidRPr="00B329B0">
        <w:rPr>
          <w:color w:val="000000"/>
          <w:lang w:eastAsia="en-GB"/>
        </w:rPr>
        <w:t xml:space="preserve">Step 1 – Identify the hazards within </w:t>
      </w:r>
      <w:r w:rsidR="00E24120">
        <w:rPr>
          <w:color w:val="000000"/>
          <w:lang w:eastAsia="en-GB"/>
        </w:rPr>
        <w:t>the venue</w:t>
      </w:r>
    </w:p>
    <w:p w:rsidR="00267BF6" w:rsidRPr="00B329B0" w:rsidRDefault="00267BF6" w:rsidP="00267BF6">
      <w:pPr>
        <w:overflowPunct/>
        <w:ind w:left="567"/>
        <w:jc w:val="left"/>
        <w:textAlignment w:val="auto"/>
        <w:rPr>
          <w:color w:val="000000"/>
          <w:lang w:eastAsia="en-GB"/>
        </w:rPr>
      </w:pPr>
      <w:r w:rsidRPr="00B329B0">
        <w:rPr>
          <w:color w:val="000000"/>
          <w:lang w:eastAsia="en-GB"/>
        </w:rPr>
        <w:t>Step 2 – Identify people at risk</w:t>
      </w:r>
    </w:p>
    <w:p w:rsidR="00267BF6" w:rsidRPr="00B329B0" w:rsidRDefault="00267BF6" w:rsidP="00267BF6">
      <w:pPr>
        <w:overflowPunct/>
        <w:ind w:left="567"/>
        <w:jc w:val="left"/>
        <w:textAlignment w:val="auto"/>
        <w:rPr>
          <w:color w:val="000000"/>
          <w:lang w:eastAsia="en-GB"/>
        </w:rPr>
      </w:pPr>
      <w:r w:rsidRPr="00B329B0">
        <w:rPr>
          <w:color w:val="000000"/>
          <w:lang w:eastAsia="en-GB"/>
        </w:rPr>
        <w:t>Step 3 – Evaluate, remove, reduce and protect from risk</w:t>
      </w:r>
    </w:p>
    <w:p w:rsidR="00267BF6" w:rsidRPr="00B329B0" w:rsidRDefault="00267BF6" w:rsidP="00267BF6">
      <w:pPr>
        <w:overflowPunct/>
        <w:ind w:left="567"/>
        <w:jc w:val="left"/>
        <w:textAlignment w:val="auto"/>
        <w:rPr>
          <w:lang w:eastAsia="en-GB"/>
        </w:rPr>
      </w:pPr>
      <w:r w:rsidRPr="00B329B0">
        <w:rPr>
          <w:lang w:eastAsia="en-GB"/>
        </w:rPr>
        <w:t>Step 4 – Record, plan, instruct, inform and train</w:t>
      </w:r>
    </w:p>
    <w:p w:rsidR="00267BF6" w:rsidRDefault="00267BF6" w:rsidP="00267BF6">
      <w:pPr>
        <w:overflowPunct/>
        <w:ind w:left="567"/>
        <w:jc w:val="left"/>
        <w:textAlignment w:val="auto"/>
        <w:rPr>
          <w:color w:val="000000"/>
          <w:lang w:eastAsia="en-GB"/>
        </w:rPr>
      </w:pPr>
      <w:r w:rsidRPr="00B329B0">
        <w:rPr>
          <w:color w:val="000000"/>
          <w:lang w:eastAsia="en-GB"/>
        </w:rPr>
        <w:t>Step 5 – Review</w:t>
      </w:r>
    </w:p>
    <w:p w:rsidR="00267BF6" w:rsidRDefault="00267BF6" w:rsidP="000E2C35">
      <w:pPr>
        <w:overflowPunct/>
        <w:jc w:val="left"/>
        <w:textAlignment w:val="auto"/>
        <w:rPr>
          <w:color w:val="000000"/>
          <w:lang w:eastAsia="en-GB"/>
        </w:rPr>
      </w:pPr>
    </w:p>
    <w:p w:rsidR="00FF24B1" w:rsidRDefault="00FF24B1" w:rsidP="00FF24B1">
      <w:pPr>
        <w:overflowPunct/>
        <w:textAlignment w:val="auto"/>
        <w:rPr>
          <w:b/>
          <w:color w:val="000000"/>
          <w:u w:val="single"/>
          <w:lang w:eastAsia="en-GB"/>
        </w:rPr>
      </w:pPr>
    </w:p>
    <w:p w:rsidR="00FF24B1" w:rsidRPr="005024E6" w:rsidRDefault="00FF24B1" w:rsidP="00FF24B1">
      <w:pPr>
        <w:overflowPunct/>
        <w:textAlignment w:val="auto"/>
        <w:rPr>
          <w:b/>
          <w:color w:val="000000"/>
          <w:u w:val="single"/>
          <w:lang w:eastAsia="en-GB"/>
        </w:rPr>
      </w:pPr>
      <w:r w:rsidRPr="005024E6">
        <w:rPr>
          <w:b/>
          <w:color w:val="000000"/>
          <w:u w:val="single"/>
          <w:lang w:eastAsia="en-GB"/>
        </w:rPr>
        <w:t>Step 1 – Identify the hazards within your premises</w:t>
      </w:r>
    </w:p>
    <w:p w:rsidR="000E2C35" w:rsidRPr="00B329B0" w:rsidRDefault="000E2C35" w:rsidP="000E2C35">
      <w:pPr>
        <w:overflowPunct/>
        <w:jc w:val="left"/>
        <w:textAlignment w:val="auto"/>
        <w:rPr>
          <w:color w:val="000000"/>
          <w:lang w:eastAsia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237"/>
      </w:tblGrid>
      <w:tr w:rsidR="00B329B0" w:rsidRPr="005024E6" w:rsidTr="005024E6">
        <w:tc>
          <w:tcPr>
            <w:tcW w:w="9889" w:type="dxa"/>
            <w:gridSpan w:val="2"/>
            <w:shd w:val="clear" w:color="auto" w:fill="E6E6E6"/>
          </w:tcPr>
          <w:p w:rsidR="00B329B0" w:rsidRPr="005024E6" w:rsidRDefault="00C91003" w:rsidP="00C91003">
            <w:pPr>
              <w:overflowPunct/>
              <w:jc w:val="left"/>
              <w:textAlignment w:val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Considering the nature of the event and activities involved, y</w:t>
            </w:r>
            <w:r w:rsidR="00B329B0" w:rsidRPr="005024E6">
              <w:rPr>
                <w:color w:val="000000"/>
                <w:lang w:eastAsia="en-GB"/>
              </w:rPr>
              <w:t>ou need to identify:</w:t>
            </w:r>
          </w:p>
        </w:tc>
      </w:tr>
      <w:tr w:rsidR="000E2C35" w:rsidRPr="005024E6" w:rsidTr="005024E6">
        <w:tc>
          <w:tcPr>
            <w:tcW w:w="3652" w:type="dxa"/>
            <w:shd w:val="clear" w:color="auto" w:fill="E6E6E6"/>
          </w:tcPr>
          <w:p w:rsidR="00B329B0" w:rsidRPr="005024E6" w:rsidRDefault="00B329B0" w:rsidP="005024E6">
            <w:pPr>
              <w:overflowPunct/>
              <w:jc w:val="left"/>
              <w:textAlignment w:val="auto"/>
              <w:rPr>
                <w:color w:val="000000"/>
                <w:lang w:eastAsia="en-GB"/>
              </w:rPr>
            </w:pPr>
            <w:r w:rsidRPr="005024E6">
              <w:rPr>
                <w:color w:val="000000"/>
                <w:lang w:eastAsia="en-GB"/>
              </w:rPr>
              <w:t>sources of ignition</w:t>
            </w:r>
          </w:p>
          <w:p w:rsidR="000E2C35" w:rsidRPr="005024E6" w:rsidRDefault="00B329B0" w:rsidP="005024E6">
            <w:pPr>
              <w:overflowPunct/>
              <w:jc w:val="left"/>
              <w:textAlignment w:val="auto"/>
              <w:rPr>
                <w:i/>
                <w:color w:val="000000"/>
                <w:sz w:val="18"/>
                <w:szCs w:val="18"/>
                <w:lang w:eastAsia="en-GB"/>
              </w:rPr>
            </w:pPr>
            <w:r w:rsidRPr="005024E6">
              <w:rPr>
                <w:i/>
                <w:color w:val="000000"/>
                <w:sz w:val="18"/>
                <w:szCs w:val="18"/>
                <w:lang w:eastAsia="en-GB"/>
              </w:rPr>
              <w:t>such as naked flames, heaters or some commercial processes</w:t>
            </w:r>
          </w:p>
        </w:tc>
        <w:tc>
          <w:tcPr>
            <w:tcW w:w="6237" w:type="dxa"/>
            <w:shd w:val="clear" w:color="auto" w:fill="auto"/>
          </w:tcPr>
          <w:p w:rsidR="000E2C35" w:rsidRPr="005024E6" w:rsidRDefault="000E2C35" w:rsidP="005024E6">
            <w:pPr>
              <w:overflowPunct/>
              <w:jc w:val="left"/>
              <w:textAlignment w:val="auto"/>
              <w:rPr>
                <w:color w:val="000000"/>
                <w:lang w:eastAsia="en-GB"/>
              </w:rPr>
            </w:pPr>
          </w:p>
        </w:tc>
      </w:tr>
      <w:tr w:rsidR="000E2C35" w:rsidRPr="005024E6" w:rsidTr="005024E6">
        <w:tc>
          <w:tcPr>
            <w:tcW w:w="3652" w:type="dxa"/>
            <w:shd w:val="clear" w:color="auto" w:fill="E6E6E6"/>
          </w:tcPr>
          <w:p w:rsidR="00B329B0" w:rsidRPr="005024E6" w:rsidRDefault="00B329B0" w:rsidP="005024E6">
            <w:pPr>
              <w:overflowPunct/>
              <w:jc w:val="left"/>
              <w:textAlignment w:val="auto"/>
              <w:rPr>
                <w:color w:val="000000"/>
                <w:lang w:eastAsia="en-GB"/>
              </w:rPr>
            </w:pPr>
            <w:r w:rsidRPr="005024E6">
              <w:rPr>
                <w:color w:val="000000"/>
                <w:lang w:eastAsia="en-GB"/>
              </w:rPr>
              <w:t>sources of fuel</w:t>
            </w:r>
          </w:p>
          <w:p w:rsidR="000E2C35" w:rsidRPr="005024E6" w:rsidRDefault="00B329B0" w:rsidP="005024E6">
            <w:pPr>
              <w:overflowPunct/>
              <w:jc w:val="left"/>
              <w:textAlignment w:val="auto"/>
              <w:rPr>
                <w:color w:val="000000"/>
                <w:lang w:eastAsia="en-GB"/>
              </w:rPr>
            </w:pPr>
            <w:r w:rsidRPr="005024E6">
              <w:rPr>
                <w:i/>
                <w:color w:val="000000"/>
                <w:sz w:val="18"/>
                <w:szCs w:val="18"/>
                <w:lang w:eastAsia="en-GB"/>
              </w:rPr>
              <w:t>such as built-up waste, display materials, textiles or overstocked products</w:t>
            </w:r>
          </w:p>
        </w:tc>
        <w:tc>
          <w:tcPr>
            <w:tcW w:w="6237" w:type="dxa"/>
            <w:shd w:val="clear" w:color="auto" w:fill="auto"/>
          </w:tcPr>
          <w:p w:rsidR="000E2C35" w:rsidRPr="005024E6" w:rsidRDefault="000E2C35" w:rsidP="005024E6">
            <w:pPr>
              <w:overflowPunct/>
              <w:jc w:val="left"/>
              <w:textAlignment w:val="auto"/>
              <w:rPr>
                <w:color w:val="000000"/>
                <w:lang w:eastAsia="en-GB"/>
              </w:rPr>
            </w:pPr>
          </w:p>
        </w:tc>
      </w:tr>
      <w:tr w:rsidR="000E2C35" w:rsidRPr="005024E6" w:rsidTr="005024E6">
        <w:tc>
          <w:tcPr>
            <w:tcW w:w="3652" w:type="dxa"/>
            <w:shd w:val="clear" w:color="auto" w:fill="E6E6E6"/>
          </w:tcPr>
          <w:p w:rsidR="00B329B0" w:rsidRPr="005024E6" w:rsidRDefault="00B329B0" w:rsidP="005024E6">
            <w:pPr>
              <w:overflowPunct/>
              <w:jc w:val="left"/>
              <w:textAlignment w:val="auto"/>
              <w:rPr>
                <w:color w:val="000000"/>
                <w:lang w:eastAsia="en-GB"/>
              </w:rPr>
            </w:pPr>
            <w:r w:rsidRPr="005024E6">
              <w:rPr>
                <w:color w:val="000000"/>
                <w:lang w:eastAsia="en-GB"/>
              </w:rPr>
              <w:t>sources of oxygen</w:t>
            </w:r>
          </w:p>
          <w:p w:rsidR="000E2C35" w:rsidRPr="005024E6" w:rsidRDefault="00B329B0" w:rsidP="005024E6">
            <w:pPr>
              <w:overflowPunct/>
              <w:jc w:val="left"/>
              <w:textAlignment w:val="auto"/>
              <w:rPr>
                <w:color w:val="000000"/>
                <w:lang w:eastAsia="en-GB"/>
              </w:rPr>
            </w:pPr>
            <w:r w:rsidRPr="005024E6">
              <w:rPr>
                <w:i/>
                <w:color w:val="000000"/>
                <w:sz w:val="18"/>
                <w:szCs w:val="18"/>
                <w:lang w:eastAsia="en-GB"/>
              </w:rPr>
              <w:t>such as air conditioning or medicinal or commercial oxygen supplies</w:t>
            </w:r>
          </w:p>
        </w:tc>
        <w:tc>
          <w:tcPr>
            <w:tcW w:w="6237" w:type="dxa"/>
            <w:shd w:val="clear" w:color="auto" w:fill="auto"/>
          </w:tcPr>
          <w:p w:rsidR="000E2C35" w:rsidRPr="005024E6" w:rsidRDefault="000E2C35" w:rsidP="005024E6">
            <w:pPr>
              <w:overflowPunct/>
              <w:jc w:val="left"/>
              <w:textAlignment w:val="auto"/>
              <w:rPr>
                <w:color w:val="000000"/>
                <w:lang w:eastAsia="en-GB"/>
              </w:rPr>
            </w:pPr>
          </w:p>
        </w:tc>
      </w:tr>
    </w:tbl>
    <w:p w:rsidR="000E2C35" w:rsidRPr="00B329B0" w:rsidRDefault="000E2C35" w:rsidP="000E2C35">
      <w:pPr>
        <w:overflowPunct/>
        <w:jc w:val="left"/>
        <w:textAlignment w:val="auto"/>
        <w:rPr>
          <w:color w:val="000000"/>
          <w:lang w:eastAsia="en-GB"/>
        </w:rPr>
      </w:pPr>
    </w:p>
    <w:p w:rsidR="000E2C35" w:rsidRDefault="000E2C35" w:rsidP="00267BF6">
      <w:pPr>
        <w:overflowPunct/>
        <w:textAlignment w:val="auto"/>
        <w:rPr>
          <w:lang w:eastAsia="en-GB"/>
        </w:rPr>
      </w:pPr>
      <w:r w:rsidRPr="00B329B0">
        <w:rPr>
          <w:lang w:eastAsia="en-GB"/>
        </w:rPr>
        <w:t xml:space="preserve">You may find it helpful to make a simple drawing of the </w:t>
      </w:r>
      <w:r w:rsidR="00872D33">
        <w:rPr>
          <w:lang w:eastAsia="en-GB"/>
        </w:rPr>
        <w:t>venue</w:t>
      </w:r>
      <w:r w:rsidRPr="00B329B0">
        <w:rPr>
          <w:lang w:eastAsia="en-GB"/>
        </w:rPr>
        <w:t xml:space="preserve">, </w:t>
      </w:r>
      <w:r w:rsidR="00C22B57">
        <w:rPr>
          <w:lang w:eastAsia="en-GB"/>
        </w:rPr>
        <w:t>marking up the locations of</w:t>
      </w:r>
      <w:r w:rsidR="001757A4">
        <w:rPr>
          <w:lang w:eastAsia="en-GB"/>
        </w:rPr>
        <w:t xml:space="preserve"> key features such as marquees, </w:t>
      </w:r>
      <w:r w:rsidRPr="00B329B0">
        <w:rPr>
          <w:lang w:eastAsia="en-GB"/>
        </w:rPr>
        <w:t>stag</w:t>
      </w:r>
      <w:r w:rsidR="001757A4">
        <w:rPr>
          <w:lang w:eastAsia="en-GB"/>
        </w:rPr>
        <w:t>ing</w:t>
      </w:r>
      <w:r w:rsidRPr="00B329B0">
        <w:rPr>
          <w:lang w:eastAsia="en-GB"/>
        </w:rPr>
        <w:t xml:space="preserve">, stalls or </w:t>
      </w:r>
      <w:proofErr w:type="spellStart"/>
      <w:r w:rsidRPr="00B329B0">
        <w:rPr>
          <w:lang w:eastAsia="en-GB"/>
        </w:rPr>
        <w:t>generators.</w:t>
      </w:r>
      <w:r w:rsidR="00C22B57">
        <w:rPr>
          <w:lang w:eastAsia="en-GB"/>
        </w:rPr>
        <w:t>The</w:t>
      </w:r>
      <w:proofErr w:type="spellEnd"/>
      <w:r w:rsidR="00C22B57">
        <w:rPr>
          <w:lang w:eastAsia="en-GB"/>
        </w:rPr>
        <w:t xml:space="preserve"> plan should show the locations of any </w:t>
      </w:r>
      <w:r w:rsidRPr="00B329B0">
        <w:rPr>
          <w:lang w:eastAsia="en-GB"/>
        </w:rPr>
        <w:t xml:space="preserve">sources of </w:t>
      </w:r>
      <w:r w:rsidR="00F856B3" w:rsidRPr="00B329B0">
        <w:rPr>
          <w:lang w:eastAsia="en-GB"/>
        </w:rPr>
        <w:t>ignition</w:t>
      </w:r>
      <w:r w:rsidRPr="00B329B0">
        <w:rPr>
          <w:lang w:eastAsia="en-GB"/>
        </w:rPr>
        <w:t>, fuel and oxygen. You can use a simple noughts and crosses system – circles for</w:t>
      </w:r>
      <w:r w:rsidR="00F856B3">
        <w:rPr>
          <w:lang w:eastAsia="en-GB"/>
        </w:rPr>
        <w:t xml:space="preserve"> </w:t>
      </w:r>
      <w:r w:rsidRPr="00B329B0">
        <w:rPr>
          <w:lang w:eastAsia="en-GB"/>
        </w:rPr>
        <w:t xml:space="preserve">materials and crosses for ignition sources. It should also identify where material which could catch fire easily and sources of ignition are close together. </w:t>
      </w:r>
    </w:p>
    <w:p w:rsidR="00267BF6" w:rsidRPr="00267BF6" w:rsidRDefault="00267BF6" w:rsidP="00267BF6">
      <w:pPr>
        <w:overflowPunct/>
        <w:textAlignment w:val="auto"/>
        <w:rPr>
          <w:color w:val="000000"/>
          <w:sz w:val="16"/>
          <w:szCs w:val="16"/>
          <w:lang w:eastAsia="en-GB"/>
        </w:rPr>
      </w:pPr>
    </w:p>
    <w:p w:rsidR="000E2C35" w:rsidRPr="00B329B0" w:rsidRDefault="005759C7" w:rsidP="00267BF6">
      <w:pPr>
        <w:overflowPunct/>
        <w:textAlignment w:val="auto"/>
        <w:rPr>
          <w:color w:val="000000"/>
          <w:lang w:eastAsia="en-GB"/>
        </w:rPr>
      </w:pPr>
      <w:r>
        <w:rPr>
          <w:color w:val="000000"/>
          <w:lang w:eastAsia="en-GB"/>
        </w:rPr>
        <w:t>If you decide to do this, please attach a copy of the drawing</w:t>
      </w:r>
    </w:p>
    <w:p w:rsidR="000E2C35" w:rsidRDefault="000E2C35" w:rsidP="000E2C35">
      <w:pPr>
        <w:overflowPunct/>
        <w:jc w:val="left"/>
        <w:textAlignment w:val="auto"/>
        <w:rPr>
          <w:color w:val="000000"/>
          <w:lang w:eastAsia="en-GB"/>
        </w:rPr>
      </w:pPr>
    </w:p>
    <w:p w:rsidR="00EF5BEB" w:rsidRDefault="00EF5BEB" w:rsidP="000E2C35">
      <w:pPr>
        <w:overflowPunct/>
        <w:jc w:val="left"/>
        <w:textAlignment w:val="auto"/>
        <w:rPr>
          <w:color w:val="000000"/>
          <w:lang w:eastAsia="en-GB"/>
        </w:rPr>
      </w:pPr>
    </w:p>
    <w:p w:rsidR="00FF24B1" w:rsidRPr="005024E6" w:rsidRDefault="00FF24B1" w:rsidP="00FF24B1">
      <w:pPr>
        <w:overflowPunct/>
        <w:textAlignment w:val="auto"/>
        <w:rPr>
          <w:b/>
          <w:color w:val="000000"/>
          <w:u w:val="single"/>
          <w:lang w:eastAsia="en-GB"/>
        </w:rPr>
      </w:pPr>
      <w:r w:rsidRPr="005024E6">
        <w:rPr>
          <w:b/>
          <w:color w:val="000000"/>
          <w:u w:val="single"/>
          <w:lang w:eastAsia="en-GB"/>
        </w:rPr>
        <w:t>Step 2 – Identify people at risk</w:t>
      </w:r>
    </w:p>
    <w:p w:rsidR="00FF24B1" w:rsidRDefault="00FF24B1" w:rsidP="000E2C35">
      <w:pPr>
        <w:overflowPunct/>
        <w:jc w:val="left"/>
        <w:textAlignment w:val="auto"/>
        <w:rPr>
          <w:color w:val="000000"/>
          <w:lang w:eastAsia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379"/>
      </w:tblGrid>
      <w:tr w:rsidR="005759C7" w:rsidRPr="005024E6" w:rsidTr="005024E6">
        <w:tc>
          <w:tcPr>
            <w:tcW w:w="9889" w:type="dxa"/>
            <w:gridSpan w:val="2"/>
            <w:shd w:val="clear" w:color="auto" w:fill="E6E6E6"/>
          </w:tcPr>
          <w:p w:rsidR="005759C7" w:rsidRPr="005024E6" w:rsidRDefault="005759C7" w:rsidP="005024E6">
            <w:pPr>
              <w:overflowPunct/>
              <w:jc w:val="left"/>
              <w:textAlignment w:val="auto"/>
              <w:rPr>
                <w:color w:val="000000"/>
                <w:lang w:eastAsia="en-GB"/>
              </w:rPr>
            </w:pPr>
            <w:r w:rsidRPr="005024E6">
              <w:rPr>
                <w:color w:val="000000"/>
                <w:lang w:eastAsia="en-GB"/>
              </w:rPr>
              <w:t>You will need to identify those people who may be especially at risk such as:</w:t>
            </w:r>
          </w:p>
        </w:tc>
      </w:tr>
      <w:tr w:rsidR="005759C7" w:rsidRPr="005024E6" w:rsidTr="005024E6">
        <w:tc>
          <w:tcPr>
            <w:tcW w:w="3510" w:type="dxa"/>
            <w:shd w:val="clear" w:color="auto" w:fill="E6E6E6"/>
          </w:tcPr>
          <w:p w:rsidR="005759C7" w:rsidRPr="005024E6" w:rsidRDefault="005759C7" w:rsidP="005024E6">
            <w:pPr>
              <w:overflowPunct/>
              <w:jc w:val="left"/>
              <w:textAlignment w:val="auto"/>
              <w:rPr>
                <w:color w:val="000000"/>
                <w:lang w:eastAsia="en-GB"/>
              </w:rPr>
            </w:pPr>
            <w:r w:rsidRPr="005024E6">
              <w:rPr>
                <w:color w:val="000000"/>
                <w:lang w:eastAsia="en-GB"/>
              </w:rPr>
              <w:t>People using or operating sources of heat</w:t>
            </w:r>
          </w:p>
          <w:p w:rsidR="005759C7" w:rsidRPr="005024E6" w:rsidRDefault="005759C7" w:rsidP="005024E6">
            <w:pPr>
              <w:overflowPunct/>
              <w:jc w:val="left"/>
              <w:textAlignment w:val="auto"/>
              <w:rPr>
                <w:color w:val="000000"/>
                <w:lang w:eastAsia="en-GB"/>
              </w:rPr>
            </w:pPr>
            <w:r w:rsidRPr="005024E6">
              <w:rPr>
                <w:i/>
                <w:color w:val="000000"/>
                <w:sz w:val="18"/>
                <w:szCs w:val="18"/>
                <w:lang w:eastAsia="en-GB"/>
              </w:rPr>
              <w:t>E.g. cookers</w:t>
            </w:r>
          </w:p>
        </w:tc>
        <w:tc>
          <w:tcPr>
            <w:tcW w:w="6379" w:type="dxa"/>
            <w:shd w:val="clear" w:color="auto" w:fill="auto"/>
          </w:tcPr>
          <w:p w:rsidR="005759C7" w:rsidRPr="005024E6" w:rsidRDefault="005759C7" w:rsidP="005024E6">
            <w:pPr>
              <w:overflowPunct/>
              <w:jc w:val="left"/>
              <w:textAlignment w:val="auto"/>
              <w:rPr>
                <w:color w:val="000000"/>
                <w:lang w:eastAsia="en-GB"/>
              </w:rPr>
            </w:pPr>
          </w:p>
        </w:tc>
      </w:tr>
      <w:tr w:rsidR="005759C7" w:rsidRPr="005024E6" w:rsidTr="005024E6">
        <w:tc>
          <w:tcPr>
            <w:tcW w:w="3510" w:type="dxa"/>
            <w:shd w:val="clear" w:color="auto" w:fill="E6E6E6"/>
          </w:tcPr>
          <w:p w:rsidR="005759C7" w:rsidRPr="005024E6" w:rsidRDefault="00267BF6" w:rsidP="005024E6">
            <w:pPr>
              <w:overflowPunct/>
              <w:jc w:val="left"/>
              <w:textAlignment w:val="auto"/>
              <w:rPr>
                <w:i/>
                <w:color w:val="000000"/>
                <w:sz w:val="18"/>
                <w:szCs w:val="18"/>
                <w:lang w:eastAsia="en-GB"/>
              </w:rPr>
            </w:pPr>
            <w:r w:rsidRPr="005024E6">
              <w:rPr>
                <w:color w:val="000000"/>
                <w:lang w:eastAsia="en-GB"/>
              </w:rPr>
              <w:t>P</w:t>
            </w:r>
            <w:r w:rsidR="005759C7" w:rsidRPr="005024E6">
              <w:rPr>
                <w:color w:val="000000"/>
                <w:lang w:eastAsia="en-GB"/>
              </w:rPr>
              <w:t>eople who will be near fire dangers</w:t>
            </w:r>
          </w:p>
        </w:tc>
        <w:tc>
          <w:tcPr>
            <w:tcW w:w="6379" w:type="dxa"/>
            <w:shd w:val="clear" w:color="auto" w:fill="auto"/>
          </w:tcPr>
          <w:p w:rsidR="005759C7" w:rsidRPr="005024E6" w:rsidRDefault="005759C7" w:rsidP="005024E6">
            <w:pPr>
              <w:overflowPunct/>
              <w:jc w:val="left"/>
              <w:textAlignment w:val="auto"/>
              <w:rPr>
                <w:color w:val="000000"/>
                <w:lang w:eastAsia="en-GB"/>
              </w:rPr>
            </w:pPr>
          </w:p>
        </w:tc>
      </w:tr>
      <w:tr w:rsidR="005759C7" w:rsidRPr="005024E6" w:rsidTr="005024E6">
        <w:tc>
          <w:tcPr>
            <w:tcW w:w="3510" w:type="dxa"/>
            <w:shd w:val="clear" w:color="auto" w:fill="E6E6E6"/>
          </w:tcPr>
          <w:p w:rsidR="005759C7" w:rsidRPr="005024E6" w:rsidRDefault="005759C7" w:rsidP="005024E6">
            <w:pPr>
              <w:overflowPunct/>
              <w:jc w:val="left"/>
              <w:textAlignment w:val="auto"/>
              <w:rPr>
                <w:color w:val="000000"/>
                <w:lang w:eastAsia="en-GB"/>
              </w:rPr>
            </w:pPr>
            <w:r w:rsidRPr="005024E6">
              <w:rPr>
                <w:color w:val="000000"/>
                <w:lang w:eastAsia="en-GB"/>
              </w:rPr>
              <w:t>Children</w:t>
            </w:r>
          </w:p>
          <w:p w:rsidR="005759C7" w:rsidRPr="005024E6" w:rsidRDefault="005759C7" w:rsidP="005024E6">
            <w:pPr>
              <w:overflowPunct/>
              <w:jc w:val="left"/>
              <w:textAlignment w:val="auto"/>
              <w:rPr>
                <w:color w:val="000000"/>
                <w:lang w:eastAsia="en-GB"/>
              </w:rPr>
            </w:pPr>
            <w:r w:rsidRPr="005024E6">
              <w:rPr>
                <w:i/>
                <w:color w:val="000000"/>
                <w:sz w:val="18"/>
                <w:szCs w:val="18"/>
                <w:lang w:eastAsia="en-GB"/>
              </w:rPr>
              <w:t xml:space="preserve">E.g. </w:t>
            </w:r>
            <w:r w:rsidR="00F856B3" w:rsidRPr="005024E6">
              <w:rPr>
                <w:i/>
                <w:color w:val="000000"/>
                <w:sz w:val="18"/>
                <w:szCs w:val="18"/>
                <w:lang w:eastAsia="en-GB"/>
              </w:rPr>
              <w:t>in</w:t>
            </w:r>
            <w:r w:rsidRPr="005024E6">
              <w:rPr>
                <w:i/>
                <w:color w:val="000000"/>
                <w:sz w:val="18"/>
                <w:szCs w:val="18"/>
                <w:lang w:eastAsia="en-GB"/>
              </w:rPr>
              <w:t xml:space="preserve"> pushchairs or prams</w:t>
            </w:r>
          </w:p>
        </w:tc>
        <w:tc>
          <w:tcPr>
            <w:tcW w:w="6379" w:type="dxa"/>
            <w:shd w:val="clear" w:color="auto" w:fill="auto"/>
          </w:tcPr>
          <w:p w:rsidR="005759C7" w:rsidRPr="005024E6" w:rsidRDefault="005759C7" w:rsidP="005024E6">
            <w:pPr>
              <w:overflowPunct/>
              <w:jc w:val="left"/>
              <w:textAlignment w:val="auto"/>
              <w:rPr>
                <w:color w:val="000000"/>
                <w:lang w:eastAsia="en-GB"/>
              </w:rPr>
            </w:pPr>
          </w:p>
        </w:tc>
      </w:tr>
      <w:tr w:rsidR="005759C7" w:rsidRPr="005024E6" w:rsidTr="005024E6">
        <w:tc>
          <w:tcPr>
            <w:tcW w:w="3510" w:type="dxa"/>
            <w:shd w:val="clear" w:color="auto" w:fill="E6E6E6"/>
          </w:tcPr>
          <w:p w:rsidR="005759C7" w:rsidRPr="005024E6" w:rsidRDefault="00267BF6" w:rsidP="005024E6">
            <w:pPr>
              <w:overflowPunct/>
              <w:jc w:val="left"/>
              <w:textAlignment w:val="auto"/>
              <w:rPr>
                <w:color w:val="000000"/>
                <w:lang w:eastAsia="en-GB"/>
              </w:rPr>
            </w:pPr>
            <w:r w:rsidRPr="005024E6">
              <w:rPr>
                <w:color w:val="000000"/>
                <w:lang w:eastAsia="en-GB"/>
              </w:rPr>
              <w:t>T</w:t>
            </w:r>
            <w:r w:rsidR="005759C7" w:rsidRPr="005024E6">
              <w:rPr>
                <w:color w:val="000000"/>
                <w:lang w:eastAsia="en-GB"/>
              </w:rPr>
              <w:t>he elderly or infirm</w:t>
            </w:r>
          </w:p>
        </w:tc>
        <w:tc>
          <w:tcPr>
            <w:tcW w:w="6379" w:type="dxa"/>
            <w:shd w:val="clear" w:color="auto" w:fill="auto"/>
          </w:tcPr>
          <w:p w:rsidR="005759C7" w:rsidRPr="005024E6" w:rsidRDefault="005759C7" w:rsidP="005024E6">
            <w:pPr>
              <w:overflowPunct/>
              <w:jc w:val="left"/>
              <w:textAlignment w:val="auto"/>
              <w:rPr>
                <w:color w:val="000000"/>
                <w:lang w:eastAsia="en-GB"/>
              </w:rPr>
            </w:pPr>
          </w:p>
        </w:tc>
      </w:tr>
      <w:tr w:rsidR="005759C7" w:rsidRPr="005024E6" w:rsidTr="005024E6">
        <w:tc>
          <w:tcPr>
            <w:tcW w:w="3510" w:type="dxa"/>
            <w:shd w:val="clear" w:color="auto" w:fill="E6E6E6"/>
          </w:tcPr>
          <w:p w:rsidR="005759C7" w:rsidRPr="005024E6" w:rsidRDefault="00267BF6" w:rsidP="005024E6">
            <w:pPr>
              <w:overflowPunct/>
              <w:jc w:val="left"/>
              <w:textAlignment w:val="auto"/>
              <w:rPr>
                <w:color w:val="000000"/>
                <w:lang w:eastAsia="en-GB"/>
              </w:rPr>
            </w:pPr>
            <w:r w:rsidRPr="005024E6">
              <w:rPr>
                <w:color w:val="000000"/>
                <w:lang w:eastAsia="en-GB"/>
              </w:rPr>
              <w:lastRenderedPageBreak/>
              <w:t>P</w:t>
            </w:r>
            <w:r w:rsidR="005759C7" w:rsidRPr="005024E6">
              <w:rPr>
                <w:color w:val="000000"/>
                <w:lang w:eastAsia="en-GB"/>
              </w:rPr>
              <w:t>eople with mobility problems or who use wheelchairs or mobility scooters</w:t>
            </w:r>
          </w:p>
        </w:tc>
        <w:tc>
          <w:tcPr>
            <w:tcW w:w="6379" w:type="dxa"/>
            <w:shd w:val="clear" w:color="auto" w:fill="auto"/>
          </w:tcPr>
          <w:p w:rsidR="005759C7" w:rsidRPr="005024E6" w:rsidRDefault="005759C7" w:rsidP="005024E6">
            <w:pPr>
              <w:overflowPunct/>
              <w:jc w:val="left"/>
              <w:textAlignment w:val="auto"/>
              <w:rPr>
                <w:color w:val="000000"/>
                <w:lang w:eastAsia="en-GB"/>
              </w:rPr>
            </w:pPr>
          </w:p>
        </w:tc>
      </w:tr>
      <w:tr w:rsidR="009B20B3" w:rsidRPr="005024E6" w:rsidTr="005024E6">
        <w:tc>
          <w:tcPr>
            <w:tcW w:w="3510" w:type="dxa"/>
            <w:shd w:val="clear" w:color="auto" w:fill="E6E6E6"/>
          </w:tcPr>
          <w:p w:rsidR="009B20B3" w:rsidRPr="005024E6" w:rsidRDefault="009B20B3" w:rsidP="005024E6">
            <w:pPr>
              <w:overflowPunct/>
              <w:jc w:val="left"/>
              <w:textAlignment w:val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People who are under the influence of alcohol.</w:t>
            </w:r>
          </w:p>
        </w:tc>
        <w:tc>
          <w:tcPr>
            <w:tcW w:w="6379" w:type="dxa"/>
            <w:shd w:val="clear" w:color="auto" w:fill="auto"/>
          </w:tcPr>
          <w:p w:rsidR="009B20B3" w:rsidRPr="005024E6" w:rsidRDefault="009B20B3" w:rsidP="005024E6">
            <w:pPr>
              <w:overflowPunct/>
              <w:jc w:val="left"/>
              <w:textAlignment w:val="auto"/>
              <w:rPr>
                <w:color w:val="000000"/>
                <w:lang w:eastAsia="en-GB"/>
              </w:rPr>
            </w:pPr>
          </w:p>
        </w:tc>
      </w:tr>
    </w:tbl>
    <w:p w:rsidR="005759C7" w:rsidRDefault="005759C7" w:rsidP="000E2C35">
      <w:pPr>
        <w:overflowPunct/>
        <w:jc w:val="left"/>
        <w:textAlignment w:val="auto"/>
        <w:rPr>
          <w:color w:val="000000"/>
          <w:lang w:eastAsia="en-GB"/>
        </w:rPr>
      </w:pPr>
    </w:p>
    <w:p w:rsidR="000E2C35" w:rsidRPr="00B329B0" w:rsidRDefault="000E2C35" w:rsidP="000E2C35">
      <w:pPr>
        <w:overflowPunct/>
        <w:jc w:val="left"/>
        <w:textAlignment w:val="auto"/>
        <w:rPr>
          <w:color w:val="000000"/>
          <w:lang w:eastAsia="en-GB"/>
        </w:rPr>
      </w:pPr>
      <w:r w:rsidRPr="00B329B0">
        <w:rPr>
          <w:lang w:eastAsia="en-GB"/>
        </w:rPr>
        <w:t xml:space="preserve">You may want to </w:t>
      </w:r>
      <w:r w:rsidR="00267BF6">
        <w:rPr>
          <w:lang w:eastAsia="en-GB"/>
        </w:rPr>
        <w:t>mark on</w:t>
      </w:r>
      <w:r w:rsidRPr="00B329B0">
        <w:rPr>
          <w:lang w:eastAsia="en-GB"/>
        </w:rPr>
        <w:t xml:space="preserve"> the plan the </w:t>
      </w:r>
      <w:r w:rsidR="00F856B3" w:rsidRPr="00B329B0">
        <w:rPr>
          <w:lang w:eastAsia="en-GB"/>
        </w:rPr>
        <w:t>locations</w:t>
      </w:r>
      <w:r w:rsidRPr="00B329B0">
        <w:rPr>
          <w:lang w:eastAsia="en-GB"/>
        </w:rPr>
        <w:t xml:space="preserve"> of those people at significant risk.</w:t>
      </w:r>
    </w:p>
    <w:p w:rsidR="000E2C35" w:rsidRDefault="000E2C35" w:rsidP="000E2C35">
      <w:pPr>
        <w:overflowPunct/>
        <w:jc w:val="left"/>
        <w:textAlignment w:val="auto"/>
        <w:rPr>
          <w:color w:val="000000"/>
          <w:lang w:eastAsia="en-GB"/>
        </w:rPr>
      </w:pPr>
    </w:p>
    <w:p w:rsidR="00FF3533" w:rsidRDefault="00FF3533" w:rsidP="000E2C35">
      <w:pPr>
        <w:overflowPunct/>
        <w:jc w:val="left"/>
        <w:textAlignment w:val="auto"/>
        <w:rPr>
          <w:color w:val="000000"/>
          <w:lang w:eastAsia="en-GB"/>
        </w:rPr>
      </w:pPr>
    </w:p>
    <w:p w:rsidR="006D5BB4" w:rsidRPr="006D5BB4" w:rsidRDefault="006D5BB4" w:rsidP="000E2C35">
      <w:pPr>
        <w:overflowPunct/>
        <w:jc w:val="left"/>
        <w:textAlignment w:val="auto"/>
        <w:rPr>
          <w:b/>
          <w:color w:val="000000"/>
          <w:u w:val="single"/>
          <w:lang w:eastAsia="en-GB"/>
        </w:rPr>
      </w:pPr>
      <w:r w:rsidRPr="006D5BB4">
        <w:rPr>
          <w:b/>
          <w:color w:val="000000"/>
          <w:u w:val="single"/>
          <w:lang w:eastAsia="en-GB"/>
        </w:rPr>
        <w:t>Ste</w:t>
      </w:r>
      <w:r w:rsidR="002D4DFC">
        <w:rPr>
          <w:b/>
          <w:color w:val="000000"/>
          <w:u w:val="single"/>
          <w:lang w:eastAsia="en-GB"/>
        </w:rPr>
        <w:t>p 3- Evalua</w:t>
      </w:r>
      <w:r w:rsidRPr="006D5BB4">
        <w:rPr>
          <w:b/>
          <w:color w:val="000000"/>
          <w:u w:val="single"/>
          <w:lang w:eastAsia="en-GB"/>
        </w:rPr>
        <w:t>te the level of risk</w:t>
      </w:r>
    </w:p>
    <w:p w:rsidR="006D5BB4" w:rsidRDefault="006D5BB4" w:rsidP="000E2C35">
      <w:pPr>
        <w:overflowPunct/>
        <w:jc w:val="left"/>
        <w:textAlignment w:val="auto"/>
        <w:rPr>
          <w:color w:val="000000"/>
          <w:lang w:eastAsia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379"/>
      </w:tblGrid>
      <w:tr w:rsidR="006D5BB4" w:rsidRPr="00FA1963" w:rsidTr="00716CDD">
        <w:tc>
          <w:tcPr>
            <w:tcW w:w="9889" w:type="dxa"/>
            <w:gridSpan w:val="2"/>
            <w:shd w:val="clear" w:color="auto" w:fill="auto"/>
          </w:tcPr>
          <w:p w:rsidR="006D5BB4" w:rsidRPr="00A47ED4" w:rsidRDefault="006D5BB4" w:rsidP="00A47ED4">
            <w:pPr>
              <w:overflowPunct/>
              <w:jc w:val="left"/>
              <w:textAlignment w:val="auto"/>
              <w:rPr>
                <w:color w:val="000000"/>
                <w:lang w:eastAsia="en-GB"/>
              </w:rPr>
            </w:pPr>
            <w:r w:rsidRPr="00A47ED4">
              <w:rPr>
                <w:color w:val="000000"/>
                <w:lang w:eastAsia="en-GB"/>
              </w:rPr>
              <w:t xml:space="preserve">You </w:t>
            </w:r>
            <w:r>
              <w:rPr>
                <w:color w:val="000000"/>
                <w:lang w:eastAsia="en-GB"/>
              </w:rPr>
              <w:t xml:space="preserve">will </w:t>
            </w:r>
            <w:r w:rsidRPr="00A47ED4">
              <w:rPr>
                <w:color w:val="000000"/>
                <w:lang w:eastAsia="en-GB"/>
              </w:rPr>
              <w:t xml:space="preserve">need to evaluate both the risk of a fire </w:t>
            </w:r>
            <w:r w:rsidRPr="00A47ED4">
              <w:rPr>
                <w:b/>
                <w:color w:val="000000"/>
                <w:lang w:eastAsia="en-GB"/>
              </w:rPr>
              <w:t xml:space="preserve">occurring </w:t>
            </w:r>
            <w:r w:rsidRPr="00A47ED4">
              <w:rPr>
                <w:color w:val="000000"/>
                <w:lang w:eastAsia="en-GB"/>
              </w:rPr>
              <w:t>and the</w:t>
            </w:r>
            <w:r w:rsidR="00A47ED4">
              <w:rPr>
                <w:color w:val="000000"/>
                <w:lang w:eastAsia="en-GB"/>
              </w:rPr>
              <w:t xml:space="preserve"> potential</w:t>
            </w:r>
            <w:r w:rsidRPr="00A47ED4">
              <w:rPr>
                <w:color w:val="000000"/>
                <w:lang w:eastAsia="en-GB"/>
              </w:rPr>
              <w:t xml:space="preserve"> </w:t>
            </w:r>
            <w:r w:rsidRPr="00A47ED4">
              <w:rPr>
                <w:b/>
                <w:color w:val="000000"/>
                <w:lang w:eastAsia="en-GB"/>
              </w:rPr>
              <w:t>consequences</w:t>
            </w:r>
            <w:r w:rsidRPr="00A47ED4">
              <w:rPr>
                <w:color w:val="000000"/>
                <w:lang w:eastAsia="en-GB"/>
              </w:rPr>
              <w:t xml:space="preserve"> </w:t>
            </w:r>
            <w:r>
              <w:rPr>
                <w:color w:val="000000"/>
                <w:lang w:eastAsia="en-GB"/>
              </w:rPr>
              <w:t>should it occur:</w:t>
            </w:r>
          </w:p>
        </w:tc>
      </w:tr>
      <w:tr w:rsidR="006D5BB4" w:rsidRPr="005024E6" w:rsidTr="00716CDD">
        <w:tc>
          <w:tcPr>
            <w:tcW w:w="3510" w:type="dxa"/>
            <w:shd w:val="clear" w:color="auto" w:fill="E6E6E6"/>
          </w:tcPr>
          <w:p w:rsidR="006D5BB4" w:rsidRDefault="006D5BB4" w:rsidP="00716CDD">
            <w:pPr>
              <w:overflowPunct/>
              <w:jc w:val="left"/>
              <w:textAlignment w:val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What is the likelihood of a fire occurring? </w:t>
            </w:r>
          </w:p>
          <w:p w:rsidR="006D5BB4" w:rsidRPr="00A47ED4" w:rsidRDefault="006D5BB4" w:rsidP="00716CDD">
            <w:pPr>
              <w:overflowPunct/>
              <w:jc w:val="left"/>
              <w:textAlignment w:val="auto"/>
              <w:rPr>
                <w:i/>
                <w:color w:val="000000"/>
                <w:sz w:val="18"/>
                <w:szCs w:val="18"/>
                <w:lang w:eastAsia="en-GB"/>
              </w:rPr>
            </w:pPr>
            <w:r w:rsidRPr="00A47ED4">
              <w:rPr>
                <w:i/>
                <w:color w:val="000000"/>
                <w:sz w:val="18"/>
                <w:szCs w:val="18"/>
                <w:lang w:eastAsia="en-GB"/>
              </w:rPr>
              <w:t>Consider the hazards identified in step 1</w:t>
            </w:r>
          </w:p>
        </w:tc>
        <w:tc>
          <w:tcPr>
            <w:tcW w:w="6379" w:type="dxa"/>
            <w:shd w:val="clear" w:color="auto" w:fill="E6E6E6"/>
          </w:tcPr>
          <w:p w:rsidR="006D5BB4" w:rsidRPr="005024E6" w:rsidRDefault="006D5BB4" w:rsidP="00716CDD">
            <w:pPr>
              <w:overflowPunct/>
              <w:jc w:val="left"/>
              <w:textAlignment w:val="auto"/>
              <w:rPr>
                <w:color w:val="000000"/>
                <w:lang w:eastAsia="en-GB"/>
              </w:rPr>
            </w:pPr>
          </w:p>
        </w:tc>
      </w:tr>
      <w:tr w:rsidR="006D5BB4" w:rsidRPr="005024E6" w:rsidTr="00716CDD">
        <w:tc>
          <w:tcPr>
            <w:tcW w:w="3510" w:type="dxa"/>
            <w:shd w:val="clear" w:color="auto" w:fill="E6E6E6"/>
          </w:tcPr>
          <w:p w:rsidR="006D5BB4" w:rsidRDefault="006D5BB4" w:rsidP="00716CDD">
            <w:pPr>
              <w:overflowPunct/>
              <w:jc w:val="left"/>
              <w:textAlignment w:val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What are the potential consequences should a fire occur?</w:t>
            </w:r>
          </w:p>
          <w:p w:rsidR="006D5BB4" w:rsidRPr="00A47ED4" w:rsidRDefault="006D5BB4" w:rsidP="00716CDD">
            <w:pPr>
              <w:overflowPunct/>
              <w:jc w:val="left"/>
              <w:textAlignment w:val="auto"/>
              <w:rPr>
                <w:i/>
                <w:color w:val="000000"/>
                <w:sz w:val="18"/>
                <w:szCs w:val="18"/>
                <w:lang w:eastAsia="en-GB"/>
              </w:rPr>
            </w:pPr>
            <w:r>
              <w:rPr>
                <w:i/>
                <w:color w:val="000000"/>
                <w:sz w:val="18"/>
                <w:szCs w:val="18"/>
                <w:lang w:eastAsia="en-GB"/>
              </w:rPr>
              <w:t>Consider</w:t>
            </w:r>
            <w:r w:rsidR="00C91003">
              <w:rPr>
                <w:i/>
                <w:color w:val="000000"/>
                <w:sz w:val="18"/>
                <w:szCs w:val="18"/>
                <w:lang w:eastAsia="en-GB"/>
              </w:rPr>
              <w:t xml:space="preserve"> both</w:t>
            </w:r>
            <w:r>
              <w:rPr>
                <w:i/>
                <w:color w:val="000000"/>
                <w:sz w:val="18"/>
                <w:szCs w:val="18"/>
                <w:lang w:eastAsia="en-GB"/>
              </w:rPr>
              <w:t xml:space="preserve"> the hazards identified in step 1 and the people identified in step 2</w:t>
            </w:r>
          </w:p>
        </w:tc>
        <w:tc>
          <w:tcPr>
            <w:tcW w:w="6379" w:type="dxa"/>
            <w:shd w:val="clear" w:color="auto" w:fill="E6E6E6"/>
          </w:tcPr>
          <w:p w:rsidR="006D5BB4" w:rsidRPr="005024E6" w:rsidRDefault="006D5BB4" w:rsidP="00716CDD">
            <w:pPr>
              <w:overflowPunct/>
              <w:jc w:val="left"/>
              <w:textAlignment w:val="auto"/>
              <w:rPr>
                <w:color w:val="000000"/>
                <w:lang w:eastAsia="en-GB"/>
              </w:rPr>
            </w:pPr>
          </w:p>
        </w:tc>
      </w:tr>
      <w:tr w:rsidR="006D5BB4" w:rsidRPr="005024E6" w:rsidTr="00716CDD">
        <w:trPr>
          <w:trHeight w:val="340"/>
        </w:trPr>
        <w:tc>
          <w:tcPr>
            <w:tcW w:w="9889" w:type="dxa"/>
            <w:gridSpan w:val="2"/>
            <w:shd w:val="clear" w:color="auto" w:fill="E6E6E6"/>
          </w:tcPr>
          <w:p w:rsidR="006D5BB4" w:rsidRPr="005024E6" w:rsidRDefault="006D5BB4" w:rsidP="00716CDD">
            <w:pPr>
              <w:overflowPunct/>
              <w:jc w:val="left"/>
              <w:textAlignment w:val="auto"/>
              <w:rPr>
                <w:color w:val="000000"/>
                <w:lang w:eastAsia="en-GB"/>
              </w:rPr>
            </w:pPr>
          </w:p>
        </w:tc>
      </w:tr>
    </w:tbl>
    <w:p w:rsidR="006D5BB4" w:rsidRDefault="006D5BB4" w:rsidP="000E2C35">
      <w:pPr>
        <w:overflowPunct/>
        <w:jc w:val="left"/>
        <w:textAlignment w:val="auto"/>
        <w:rPr>
          <w:color w:val="000000"/>
          <w:lang w:eastAsia="en-GB"/>
        </w:rPr>
      </w:pPr>
    </w:p>
    <w:p w:rsidR="00C91003" w:rsidRDefault="006D5BB4" w:rsidP="000E2C35">
      <w:pPr>
        <w:overflowPunct/>
        <w:jc w:val="left"/>
        <w:textAlignment w:val="auto"/>
        <w:rPr>
          <w:color w:val="000000"/>
          <w:lang w:eastAsia="en-GB"/>
        </w:rPr>
      </w:pPr>
      <w:r>
        <w:rPr>
          <w:color w:val="000000"/>
          <w:lang w:eastAsia="en-GB"/>
        </w:rPr>
        <w:t>When considering the like</w:t>
      </w:r>
      <w:r w:rsidR="00C91003">
        <w:rPr>
          <w:color w:val="000000"/>
          <w:lang w:eastAsia="en-GB"/>
        </w:rPr>
        <w:t xml:space="preserve">lihood and consequences of fire, you may find it useful to </w:t>
      </w:r>
      <w:r w:rsidR="006B5D77">
        <w:rPr>
          <w:color w:val="000000"/>
          <w:lang w:eastAsia="en-GB"/>
        </w:rPr>
        <w:t>use the following tool:</w:t>
      </w:r>
    </w:p>
    <w:p w:rsidR="00A663DF" w:rsidRDefault="00A663DF" w:rsidP="00C91003">
      <w:pPr>
        <w:rPr>
          <w:lang w:eastAsia="en-GB"/>
        </w:rPr>
      </w:pPr>
    </w:p>
    <w:p w:rsidR="008D1C97" w:rsidRDefault="006B5D77" w:rsidP="00C91003">
      <w:pPr>
        <w:rPr>
          <w:lang w:eastAsia="en-GB"/>
        </w:rPr>
      </w:pPr>
      <w:r>
        <w:rPr>
          <w:lang w:eastAsia="en-GB"/>
        </w:rPr>
        <w:t xml:space="preserve">Considering the following definitions, </w:t>
      </w:r>
      <w:r w:rsidR="00A663DF">
        <w:rPr>
          <w:lang w:eastAsia="en-GB"/>
        </w:rPr>
        <w:t xml:space="preserve">what </w:t>
      </w:r>
      <w:r>
        <w:rPr>
          <w:lang w:eastAsia="en-GB"/>
        </w:rPr>
        <w:t xml:space="preserve">is the </w:t>
      </w:r>
      <w:r w:rsidR="00A663DF">
        <w:rPr>
          <w:lang w:eastAsia="en-GB"/>
        </w:rPr>
        <w:t>l</w:t>
      </w:r>
      <w:r w:rsidR="00C91003" w:rsidRPr="000012AE">
        <w:rPr>
          <w:b/>
          <w:lang w:eastAsia="en-GB"/>
        </w:rPr>
        <w:t>ikelihood</w:t>
      </w:r>
      <w:r w:rsidR="00C91003">
        <w:rPr>
          <w:lang w:eastAsia="en-GB"/>
        </w:rPr>
        <w:t xml:space="preserve"> of fire occurrence:</w:t>
      </w:r>
    </w:p>
    <w:p w:rsidR="008D1C97" w:rsidRPr="009928B4" w:rsidRDefault="008D1C97" w:rsidP="00C91003">
      <w:pPr>
        <w:rPr>
          <w:lang w:eastAsia="en-GB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9412"/>
      </w:tblGrid>
      <w:tr w:rsidR="00C91003" w:rsidRPr="009928B4" w:rsidTr="00716CDD"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003" w:rsidRPr="009928B4" w:rsidRDefault="00C91003" w:rsidP="00716CDD">
            <w:pPr>
              <w:rPr>
                <w:b/>
                <w:lang w:eastAsia="en-GB"/>
              </w:rPr>
            </w:pPr>
            <w:r w:rsidRPr="009928B4">
              <w:rPr>
                <w:b/>
                <w:color w:val="339966"/>
                <w:lang w:eastAsia="en-GB"/>
              </w:rPr>
              <w:t>Low:</w:t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003" w:rsidRDefault="00C91003" w:rsidP="00716CDD">
            <w:pPr>
              <w:rPr>
                <w:lang w:eastAsia="en-GB"/>
              </w:rPr>
            </w:pPr>
            <w:r w:rsidRPr="009928B4">
              <w:rPr>
                <w:lang w:eastAsia="en-GB"/>
              </w:rPr>
              <w:t>Unusually low likelihood of fire as a result of negligible potential sources of ignition.</w:t>
            </w:r>
          </w:p>
          <w:p w:rsidR="00C91003" w:rsidRPr="009928B4" w:rsidRDefault="00C91003" w:rsidP="00716CDD">
            <w:pPr>
              <w:rPr>
                <w:lang w:eastAsia="en-GB"/>
              </w:rPr>
            </w:pPr>
          </w:p>
        </w:tc>
      </w:tr>
      <w:tr w:rsidR="00C91003" w:rsidRPr="009928B4" w:rsidTr="00716CDD"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003" w:rsidRPr="009928B4" w:rsidRDefault="00C91003" w:rsidP="00716CDD">
            <w:pPr>
              <w:rPr>
                <w:b/>
                <w:lang w:eastAsia="en-GB"/>
              </w:rPr>
            </w:pPr>
            <w:r w:rsidRPr="009928B4">
              <w:rPr>
                <w:b/>
                <w:color w:val="FF9900"/>
                <w:lang w:eastAsia="en-GB"/>
              </w:rPr>
              <w:t>Medium:</w:t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003" w:rsidRDefault="00C91003" w:rsidP="00716CDD">
            <w:pPr>
              <w:rPr>
                <w:lang w:eastAsia="en-GB"/>
              </w:rPr>
            </w:pPr>
            <w:r w:rsidRPr="009928B4">
              <w:rPr>
                <w:lang w:eastAsia="en-GB"/>
              </w:rPr>
              <w:t>Normal fire hazards for this type of occupancy, with potential ignition sources, where the fire hazards are generally subject to appropriate controls (</w:t>
            </w:r>
            <w:r>
              <w:rPr>
                <w:lang w:eastAsia="en-GB"/>
              </w:rPr>
              <w:t>other than minor shortcomings</w:t>
            </w:r>
            <w:r w:rsidRPr="009928B4">
              <w:rPr>
                <w:lang w:eastAsia="en-GB"/>
              </w:rPr>
              <w:t>).</w:t>
            </w:r>
          </w:p>
          <w:p w:rsidR="00C91003" w:rsidRPr="009928B4" w:rsidRDefault="00C91003" w:rsidP="00716CDD">
            <w:pPr>
              <w:rPr>
                <w:lang w:eastAsia="en-GB"/>
              </w:rPr>
            </w:pPr>
          </w:p>
        </w:tc>
      </w:tr>
      <w:tr w:rsidR="00C91003" w:rsidRPr="009928B4" w:rsidTr="00716CDD"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003" w:rsidRPr="009928B4" w:rsidRDefault="00C91003" w:rsidP="00716CDD">
            <w:pPr>
              <w:rPr>
                <w:b/>
                <w:lang w:eastAsia="en-GB"/>
              </w:rPr>
            </w:pPr>
            <w:r w:rsidRPr="009928B4">
              <w:rPr>
                <w:b/>
                <w:color w:val="FF0000"/>
                <w:lang w:eastAsia="en-GB"/>
              </w:rPr>
              <w:t>High:</w:t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003" w:rsidRPr="009928B4" w:rsidRDefault="00C91003" w:rsidP="00716CDD">
            <w:pPr>
              <w:rPr>
                <w:lang w:eastAsia="en-GB"/>
              </w:rPr>
            </w:pPr>
            <w:r w:rsidRPr="009928B4">
              <w:rPr>
                <w:lang w:eastAsia="en-GB"/>
              </w:rPr>
              <w:t>Lack of adequate controls applied to one or more significant fire hazards, such as to result in significant likelihood of fire.</w:t>
            </w:r>
          </w:p>
        </w:tc>
      </w:tr>
    </w:tbl>
    <w:p w:rsidR="00C91003" w:rsidRDefault="00C91003" w:rsidP="000E2C35">
      <w:pPr>
        <w:overflowPunct/>
        <w:jc w:val="left"/>
        <w:textAlignment w:val="auto"/>
        <w:rPr>
          <w:color w:val="000000"/>
          <w:lang w:eastAsia="en-GB"/>
        </w:rPr>
      </w:pPr>
    </w:p>
    <w:p w:rsidR="006B5D77" w:rsidRDefault="006B5D77" w:rsidP="008D1C97">
      <w:pPr>
        <w:rPr>
          <w:lang w:eastAsia="en-GB"/>
        </w:rPr>
      </w:pPr>
    </w:p>
    <w:p w:rsidR="008D1C97" w:rsidRDefault="006B5D77" w:rsidP="008D1C97">
      <w:pPr>
        <w:rPr>
          <w:lang w:eastAsia="en-GB"/>
        </w:rPr>
      </w:pPr>
      <w:r>
        <w:rPr>
          <w:lang w:eastAsia="en-GB"/>
        </w:rPr>
        <w:t>Considering the following definitions, are the</w:t>
      </w:r>
      <w:r w:rsidR="008D1C97">
        <w:rPr>
          <w:lang w:eastAsia="en-GB"/>
        </w:rPr>
        <w:t xml:space="preserve"> </w:t>
      </w:r>
      <w:r w:rsidR="008D1C97" w:rsidRPr="000012AE">
        <w:rPr>
          <w:b/>
          <w:lang w:eastAsia="en-GB"/>
        </w:rPr>
        <w:t>consequences</w:t>
      </w:r>
      <w:r w:rsidR="008D1C97">
        <w:rPr>
          <w:lang w:eastAsia="en-GB"/>
        </w:rPr>
        <w:t xml:space="preserve"> of</w:t>
      </w:r>
      <w:r>
        <w:rPr>
          <w:lang w:eastAsia="en-GB"/>
        </w:rPr>
        <w:t xml:space="preserve"> fire</w:t>
      </w:r>
      <w:r w:rsidR="00A663DF">
        <w:rPr>
          <w:lang w:eastAsia="en-GB"/>
        </w:rPr>
        <w:t xml:space="preserve"> likely to cause</w:t>
      </w:r>
      <w:r w:rsidR="008D1C97" w:rsidRPr="009928B4">
        <w:rPr>
          <w:lang w:eastAsia="en-GB"/>
        </w:rPr>
        <w:t>:</w:t>
      </w:r>
    </w:p>
    <w:p w:rsidR="008D1C97" w:rsidRPr="009928B4" w:rsidRDefault="008D1C97" w:rsidP="008D1C97">
      <w:pPr>
        <w:rPr>
          <w:lang w:eastAsia="en-GB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8805"/>
      </w:tblGrid>
      <w:tr w:rsidR="008D1C97" w:rsidRPr="009928B4" w:rsidTr="00716CDD"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1C97" w:rsidRPr="009928B4" w:rsidRDefault="008D1C97" w:rsidP="00716CDD">
            <w:pPr>
              <w:rPr>
                <w:b/>
                <w:lang w:eastAsia="en-GB"/>
              </w:rPr>
            </w:pPr>
            <w:r w:rsidRPr="009928B4">
              <w:rPr>
                <w:b/>
                <w:color w:val="339966"/>
                <w:lang w:eastAsia="en-GB"/>
              </w:rPr>
              <w:t>Slight harm:</w:t>
            </w:r>
          </w:p>
        </w:tc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1C97" w:rsidRDefault="008D1C97" w:rsidP="00716CDD">
            <w:pPr>
              <w:rPr>
                <w:lang w:eastAsia="en-GB"/>
              </w:rPr>
            </w:pPr>
            <w:r w:rsidRPr="009928B4">
              <w:rPr>
                <w:lang w:eastAsia="en-GB"/>
              </w:rPr>
              <w:t>Outbreak of fire unlikely to result in serious injury or de</w:t>
            </w:r>
            <w:r>
              <w:rPr>
                <w:lang w:eastAsia="en-GB"/>
              </w:rPr>
              <w:t xml:space="preserve">ath. </w:t>
            </w:r>
          </w:p>
          <w:p w:rsidR="008D1C97" w:rsidRPr="009928B4" w:rsidRDefault="008D1C97" w:rsidP="00716CDD">
            <w:pPr>
              <w:rPr>
                <w:lang w:eastAsia="en-GB"/>
              </w:rPr>
            </w:pPr>
          </w:p>
        </w:tc>
      </w:tr>
      <w:tr w:rsidR="008D1C97" w:rsidRPr="009928B4" w:rsidTr="00716CDD"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1C97" w:rsidRPr="009928B4" w:rsidRDefault="008D1C97" w:rsidP="00716CDD">
            <w:pPr>
              <w:rPr>
                <w:b/>
                <w:lang w:eastAsia="en-GB"/>
              </w:rPr>
            </w:pPr>
            <w:r w:rsidRPr="009928B4">
              <w:rPr>
                <w:b/>
                <w:color w:val="FF9900"/>
                <w:lang w:eastAsia="en-GB"/>
              </w:rPr>
              <w:t>Moderate harm:</w:t>
            </w:r>
          </w:p>
        </w:tc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1C97" w:rsidRDefault="008D1C97" w:rsidP="00716CDD">
            <w:pPr>
              <w:rPr>
                <w:lang w:eastAsia="en-GB"/>
              </w:rPr>
            </w:pPr>
            <w:r w:rsidRPr="009928B4">
              <w:rPr>
                <w:lang w:eastAsia="en-GB"/>
              </w:rPr>
              <w:t xml:space="preserve">Outbreak of fire could foreseeably result in injury (including serious injury) of one or more </w:t>
            </w:r>
            <w:r>
              <w:rPr>
                <w:lang w:eastAsia="en-GB"/>
              </w:rPr>
              <w:t>persons</w:t>
            </w:r>
            <w:r w:rsidRPr="009928B4">
              <w:rPr>
                <w:lang w:eastAsia="en-GB"/>
              </w:rPr>
              <w:t>, but is unlikely to involve multiple fatalities.</w:t>
            </w:r>
          </w:p>
          <w:p w:rsidR="008D1C97" w:rsidRPr="009928B4" w:rsidRDefault="008D1C97" w:rsidP="00716CDD">
            <w:pPr>
              <w:rPr>
                <w:lang w:eastAsia="en-GB"/>
              </w:rPr>
            </w:pPr>
          </w:p>
        </w:tc>
      </w:tr>
      <w:tr w:rsidR="008D1C97" w:rsidRPr="009928B4" w:rsidTr="00716CDD"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1C97" w:rsidRPr="009928B4" w:rsidRDefault="008D1C97" w:rsidP="00716CDD">
            <w:pPr>
              <w:rPr>
                <w:b/>
                <w:color w:val="FF0000"/>
                <w:lang w:eastAsia="en-GB"/>
              </w:rPr>
            </w:pPr>
            <w:r w:rsidRPr="009928B4">
              <w:rPr>
                <w:b/>
                <w:color w:val="FF0000"/>
                <w:lang w:eastAsia="en-GB"/>
              </w:rPr>
              <w:t>Extreme harm:</w:t>
            </w:r>
          </w:p>
        </w:tc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1C97" w:rsidRPr="009928B4" w:rsidRDefault="008D1C97" w:rsidP="0005023A">
            <w:pPr>
              <w:rPr>
                <w:lang w:eastAsia="en-GB"/>
              </w:rPr>
            </w:pPr>
            <w:r w:rsidRPr="009928B4">
              <w:rPr>
                <w:lang w:eastAsia="en-GB"/>
              </w:rPr>
              <w:t>Significant potenti</w:t>
            </w:r>
            <w:r w:rsidR="0005023A">
              <w:rPr>
                <w:lang w:eastAsia="en-GB"/>
              </w:rPr>
              <w:t>al for serious injury or death to</w:t>
            </w:r>
            <w:r w:rsidRPr="009928B4">
              <w:rPr>
                <w:lang w:eastAsia="en-GB"/>
              </w:rPr>
              <w:t xml:space="preserve"> one or more </w:t>
            </w:r>
            <w:r>
              <w:rPr>
                <w:lang w:eastAsia="en-GB"/>
              </w:rPr>
              <w:t xml:space="preserve">persons. </w:t>
            </w:r>
          </w:p>
        </w:tc>
      </w:tr>
    </w:tbl>
    <w:p w:rsidR="006D5BB4" w:rsidRDefault="006D5BB4" w:rsidP="000E2C35">
      <w:pPr>
        <w:overflowPunct/>
        <w:jc w:val="left"/>
        <w:textAlignment w:val="auto"/>
        <w:rPr>
          <w:color w:val="000000"/>
          <w:lang w:eastAsia="en-GB"/>
        </w:rPr>
      </w:pPr>
    </w:p>
    <w:p w:rsidR="006B5D77" w:rsidRDefault="006B5D77" w:rsidP="00A47ED4">
      <w:pPr>
        <w:rPr>
          <w:color w:val="000000"/>
          <w:lang w:eastAsia="en-GB"/>
        </w:rPr>
      </w:pPr>
    </w:p>
    <w:p w:rsidR="00A47ED4" w:rsidRDefault="006B5D77" w:rsidP="00A47ED4">
      <w:pPr>
        <w:rPr>
          <w:lang w:eastAsia="en-GB"/>
        </w:rPr>
      </w:pPr>
      <w:r>
        <w:rPr>
          <w:color w:val="000000"/>
          <w:lang w:eastAsia="en-GB"/>
        </w:rPr>
        <w:t xml:space="preserve">Taking the ratings for likelihood and consequences, the </w:t>
      </w:r>
      <w:r>
        <w:rPr>
          <w:b/>
          <w:color w:val="000000"/>
          <w:lang w:eastAsia="en-GB"/>
        </w:rPr>
        <w:t>o</w:t>
      </w:r>
      <w:r w:rsidR="00A47ED4" w:rsidRPr="009928B4">
        <w:rPr>
          <w:b/>
          <w:u w:val="single"/>
          <w:lang w:eastAsia="en-GB"/>
        </w:rPr>
        <w:t>verall level of risk</w:t>
      </w:r>
      <w:r>
        <w:rPr>
          <w:u w:val="single"/>
          <w:lang w:eastAsia="en-GB"/>
        </w:rPr>
        <w:t xml:space="preserve"> can be calculated </w:t>
      </w:r>
      <w:r w:rsidR="00A663DF">
        <w:rPr>
          <w:u w:val="single"/>
          <w:lang w:eastAsia="en-GB"/>
        </w:rPr>
        <w:t>using the table below</w:t>
      </w:r>
      <w:r w:rsidR="006C449E">
        <w:rPr>
          <w:u w:val="single"/>
          <w:lang w:eastAsia="en-GB"/>
        </w:rPr>
        <w:t>:</w:t>
      </w:r>
    </w:p>
    <w:p w:rsidR="00A663DF" w:rsidRPr="000012AE" w:rsidRDefault="00A663DF" w:rsidP="00A47ED4">
      <w:pPr>
        <w:rPr>
          <w:u w:val="single"/>
          <w:lang w:eastAsia="en-GB"/>
        </w:rPr>
      </w:pPr>
    </w:p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812"/>
        <w:gridCol w:w="1341"/>
        <w:gridCol w:w="2455"/>
        <w:gridCol w:w="2880"/>
        <w:gridCol w:w="3110"/>
      </w:tblGrid>
      <w:tr w:rsidR="00A47ED4" w:rsidRPr="009928B4" w:rsidTr="00716CDD">
        <w:tc>
          <w:tcPr>
            <w:tcW w:w="812" w:type="dxa"/>
            <w:shd w:val="clear" w:color="auto" w:fill="auto"/>
            <w:textDirection w:val="btLr"/>
          </w:tcPr>
          <w:p w:rsidR="00A47ED4" w:rsidRPr="009928B4" w:rsidRDefault="00A47ED4" w:rsidP="00716CDD">
            <w:pPr>
              <w:ind w:left="113" w:right="113"/>
              <w:jc w:val="center"/>
              <w:rPr>
                <w:b/>
                <w:lang w:eastAsia="en-GB"/>
              </w:rPr>
            </w:pPr>
          </w:p>
        </w:tc>
        <w:tc>
          <w:tcPr>
            <w:tcW w:w="1341" w:type="dxa"/>
            <w:shd w:val="clear" w:color="auto" w:fill="auto"/>
          </w:tcPr>
          <w:p w:rsidR="00A47ED4" w:rsidRPr="009928B4" w:rsidRDefault="00A47ED4" w:rsidP="00716CDD">
            <w:pPr>
              <w:rPr>
                <w:lang w:eastAsia="en-GB"/>
              </w:rPr>
            </w:pPr>
          </w:p>
        </w:tc>
        <w:tc>
          <w:tcPr>
            <w:tcW w:w="84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7ED4" w:rsidRPr="009928B4" w:rsidRDefault="00A47ED4" w:rsidP="00716CDD">
            <w:pPr>
              <w:jc w:val="center"/>
              <w:rPr>
                <w:b/>
                <w:i/>
                <w:sz w:val="20"/>
                <w:szCs w:val="20"/>
                <w:lang w:eastAsia="en-GB"/>
              </w:rPr>
            </w:pPr>
            <w:r w:rsidRPr="009928B4">
              <w:rPr>
                <w:b/>
                <w:i/>
                <w:sz w:val="20"/>
                <w:szCs w:val="20"/>
                <w:lang w:eastAsia="en-GB"/>
              </w:rPr>
              <w:t>Potential consequences of fire</w:t>
            </w:r>
          </w:p>
        </w:tc>
      </w:tr>
      <w:tr w:rsidR="00A47ED4" w:rsidRPr="009928B4" w:rsidTr="00716CDD">
        <w:tc>
          <w:tcPr>
            <w:tcW w:w="812" w:type="dxa"/>
            <w:vMerge w:val="restart"/>
            <w:shd w:val="clear" w:color="auto" w:fill="auto"/>
            <w:textDirection w:val="btLr"/>
          </w:tcPr>
          <w:p w:rsidR="00A47ED4" w:rsidRPr="009928B4" w:rsidRDefault="00A47ED4" w:rsidP="00716CDD">
            <w:pPr>
              <w:ind w:left="113" w:right="113"/>
              <w:jc w:val="center"/>
              <w:rPr>
                <w:b/>
                <w:i/>
                <w:sz w:val="20"/>
                <w:szCs w:val="20"/>
                <w:lang w:eastAsia="en-GB"/>
              </w:rPr>
            </w:pPr>
            <w:r w:rsidRPr="009928B4">
              <w:rPr>
                <w:b/>
                <w:i/>
                <w:sz w:val="20"/>
                <w:szCs w:val="20"/>
                <w:lang w:eastAsia="en-GB"/>
              </w:rPr>
              <w:t>Likelihood of fire</w:t>
            </w:r>
          </w:p>
        </w:tc>
        <w:tc>
          <w:tcPr>
            <w:tcW w:w="13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ED4" w:rsidRPr="009928B4" w:rsidRDefault="00A47ED4" w:rsidP="00716CDD">
            <w:pPr>
              <w:rPr>
                <w:lang w:eastAsia="en-GB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ED4" w:rsidRPr="009928B4" w:rsidRDefault="00A47ED4" w:rsidP="00716CDD">
            <w:pPr>
              <w:jc w:val="center"/>
              <w:rPr>
                <w:b/>
                <w:lang w:eastAsia="en-GB"/>
              </w:rPr>
            </w:pPr>
            <w:r w:rsidRPr="009928B4">
              <w:rPr>
                <w:b/>
                <w:lang w:eastAsia="en-GB"/>
              </w:rPr>
              <w:t>Slight harm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ED4" w:rsidRPr="009928B4" w:rsidRDefault="00A47ED4" w:rsidP="00716CDD">
            <w:pPr>
              <w:jc w:val="center"/>
              <w:rPr>
                <w:b/>
                <w:lang w:eastAsia="en-GB"/>
              </w:rPr>
            </w:pPr>
            <w:r w:rsidRPr="009928B4">
              <w:rPr>
                <w:b/>
                <w:lang w:eastAsia="en-GB"/>
              </w:rPr>
              <w:t>Moderate harm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ED4" w:rsidRPr="009928B4" w:rsidRDefault="00A47ED4" w:rsidP="00716CDD">
            <w:pPr>
              <w:jc w:val="center"/>
              <w:rPr>
                <w:b/>
                <w:lang w:eastAsia="en-GB"/>
              </w:rPr>
            </w:pPr>
            <w:r w:rsidRPr="009928B4">
              <w:rPr>
                <w:b/>
                <w:lang w:eastAsia="en-GB"/>
              </w:rPr>
              <w:t>Extreme harm</w:t>
            </w:r>
          </w:p>
        </w:tc>
      </w:tr>
      <w:tr w:rsidR="00A47ED4" w:rsidRPr="009928B4" w:rsidTr="00716CDD">
        <w:trPr>
          <w:trHeight w:hRule="exact" w:val="340"/>
        </w:trPr>
        <w:tc>
          <w:tcPr>
            <w:tcW w:w="81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47ED4" w:rsidRPr="009928B4" w:rsidRDefault="00A47ED4" w:rsidP="00716CDD">
            <w:pPr>
              <w:rPr>
                <w:lang w:eastAsia="en-GB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ED4" w:rsidRPr="009928B4" w:rsidRDefault="00A47ED4" w:rsidP="00716CDD">
            <w:pPr>
              <w:jc w:val="right"/>
              <w:rPr>
                <w:b/>
                <w:lang w:eastAsia="en-GB"/>
              </w:rPr>
            </w:pPr>
            <w:r w:rsidRPr="009928B4">
              <w:rPr>
                <w:b/>
                <w:lang w:eastAsia="en-GB"/>
              </w:rPr>
              <w:t>Low</w:t>
            </w:r>
          </w:p>
          <w:p w:rsidR="00A47ED4" w:rsidRPr="009928B4" w:rsidRDefault="00A47ED4" w:rsidP="00716CDD">
            <w:pPr>
              <w:jc w:val="right"/>
              <w:rPr>
                <w:b/>
                <w:lang w:eastAsia="en-GB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A47ED4" w:rsidRPr="009928B4" w:rsidRDefault="00A47ED4" w:rsidP="00716CDD">
            <w:pPr>
              <w:jc w:val="center"/>
              <w:rPr>
                <w:b/>
                <w:lang w:eastAsia="en-GB"/>
              </w:rPr>
            </w:pPr>
            <w:r w:rsidRPr="009928B4">
              <w:rPr>
                <w:b/>
                <w:lang w:eastAsia="en-GB"/>
              </w:rPr>
              <w:t>Trivial risk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A47ED4" w:rsidRPr="009928B4" w:rsidRDefault="00A47ED4" w:rsidP="00716CDD">
            <w:pPr>
              <w:jc w:val="center"/>
              <w:rPr>
                <w:b/>
                <w:lang w:eastAsia="en-GB"/>
              </w:rPr>
            </w:pPr>
            <w:r w:rsidRPr="009928B4">
              <w:rPr>
                <w:b/>
                <w:lang w:eastAsia="en-GB"/>
              </w:rPr>
              <w:t>Tolerable risk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47ED4" w:rsidRPr="009928B4" w:rsidRDefault="00A47ED4" w:rsidP="00716CDD">
            <w:pPr>
              <w:jc w:val="center"/>
              <w:rPr>
                <w:b/>
                <w:lang w:eastAsia="en-GB"/>
              </w:rPr>
            </w:pPr>
            <w:r w:rsidRPr="009928B4">
              <w:rPr>
                <w:b/>
                <w:lang w:eastAsia="en-GB"/>
              </w:rPr>
              <w:t>Moderate risk</w:t>
            </w:r>
          </w:p>
        </w:tc>
      </w:tr>
      <w:tr w:rsidR="00A47ED4" w:rsidRPr="009928B4" w:rsidTr="00716CDD">
        <w:trPr>
          <w:trHeight w:hRule="exact" w:val="340"/>
        </w:trPr>
        <w:tc>
          <w:tcPr>
            <w:tcW w:w="81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47ED4" w:rsidRPr="009928B4" w:rsidRDefault="00A47ED4" w:rsidP="00716CDD">
            <w:pPr>
              <w:rPr>
                <w:lang w:eastAsia="en-GB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ED4" w:rsidRPr="009928B4" w:rsidRDefault="00A47ED4" w:rsidP="00716CDD">
            <w:pPr>
              <w:jc w:val="right"/>
              <w:rPr>
                <w:b/>
                <w:lang w:eastAsia="en-GB"/>
              </w:rPr>
            </w:pPr>
            <w:r w:rsidRPr="009928B4">
              <w:rPr>
                <w:b/>
                <w:lang w:eastAsia="en-GB"/>
              </w:rPr>
              <w:t>Medium</w:t>
            </w:r>
          </w:p>
          <w:p w:rsidR="00A47ED4" w:rsidRPr="009928B4" w:rsidRDefault="00A47ED4" w:rsidP="00716CDD">
            <w:pPr>
              <w:jc w:val="right"/>
              <w:rPr>
                <w:b/>
                <w:lang w:eastAsia="en-GB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A47ED4" w:rsidRPr="009928B4" w:rsidRDefault="00A47ED4" w:rsidP="00716CDD">
            <w:pPr>
              <w:jc w:val="center"/>
              <w:rPr>
                <w:b/>
                <w:lang w:eastAsia="en-GB"/>
              </w:rPr>
            </w:pPr>
            <w:r w:rsidRPr="009928B4">
              <w:rPr>
                <w:b/>
                <w:lang w:eastAsia="en-GB"/>
              </w:rPr>
              <w:t>Tolerable risk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47ED4" w:rsidRPr="009928B4" w:rsidRDefault="00A47ED4" w:rsidP="00716CDD">
            <w:pPr>
              <w:jc w:val="center"/>
              <w:rPr>
                <w:b/>
                <w:lang w:eastAsia="en-GB"/>
              </w:rPr>
            </w:pPr>
            <w:r w:rsidRPr="009928B4">
              <w:rPr>
                <w:b/>
                <w:lang w:eastAsia="en-GB"/>
              </w:rPr>
              <w:t>Moderate risk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A47ED4" w:rsidRPr="009928B4" w:rsidRDefault="00A47ED4" w:rsidP="00716CDD">
            <w:pPr>
              <w:jc w:val="center"/>
              <w:rPr>
                <w:b/>
                <w:lang w:eastAsia="en-GB"/>
              </w:rPr>
            </w:pPr>
            <w:r w:rsidRPr="009928B4">
              <w:rPr>
                <w:b/>
                <w:lang w:eastAsia="en-GB"/>
              </w:rPr>
              <w:t>Substantial risk</w:t>
            </w:r>
          </w:p>
        </w:tc>
      </w:tr>
      <w:tr w:rsidR="00A47ED4" w:rsidRPr="009928B4" w:rsidTr="00716CDD">
        <w:trPr>
          <w:trHeight w:hRule="exact" w:val="340"/>
        </w:trPr>
        <w:tc>
          <w:tcPr>
            <w:tcW w:w="81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47ED4" w:rsidRPr="009928B4" w:rsidRDefault="00A47ED4" w:rsidP="00716CDD">
            <w:pPr>
              <w:rPr>
                <w:lang w:eastAsia="en-GB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ED4" w:rsidRPr="009928B4" w:rsidRDefault="00A47ED4" w:rsidP="00716CDD">
            <w:pPr>
              <w:jc w:val="right"/>
              <w:rPr>
                <w:b/>
                <w:lang w:eastAsia="en-GB"/>
              </w:rPr>
            </w:pPr>
            <w:r w:rsidRPr="009928B4">
              <w:rPr>
                <w:b/>
                <w:lang w:eastAsia="en-GB"/>
              </w:rPr>
              <w:t>High</w:t>
            </w:r>
          </w:p>
          <w:p w:rsidR="00A47ED4" w:rsidRPr="009928B4" w:rsidRDefault="00A47ED4" w:rsidP="00716CDD">
            <w:pPr>
              <w:jc w:val="right"/>
              <w:rPr>
                <w:b/>
                <w:lang w:eastAsia="en-GB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47ED4" w:rsidRPr="009928B4" w:rsidRDefault="00A47ED4" w:rsidP="00716CDD">
            <w:pPr>
              <w:jc w:val="center"/>
              <w:rPr>
                <w:b/>
                <w:lang w:eastAsia="en-GB"/>
              </w:rPr>
            </w:pPr>
            <w:r w:rsidRPr="009928B4">
              <w:rPr>
                <w:b/>
                <w:lang w:eastAsia="en-GB"/>
              </w:rPr>
              <w:t>Moderate risk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A47ED4" w:rsidRPr="009928B4" w:rsidRDefault="00A47ED4" w:rsidP="00716CDD">
            <w:pPr>
              <w:jc w:val="center"/>
              <w:rPr>
                <w:b/>
                <w:lang w:eastAsia="en-GB"/>
              </w:rPr>
            </w:pPr>
            <w:r w:rsidRPr="009928B4">
              <w:rPr>
                <w:b/>
                <w:lang w:eastAsia="en-GB"/>
              </w:rPr>
              <w:t>Substantial risk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A47ED4" w:rsidRPr="009928B4" w:rsidRDefault="00A47ED4" w:rsidP="00716CDD">
            <w:pPr>
              <w:jc w:val="center"/>
              <w:rPr>
                <w:b/>
                <w:lang w:eastAsia="en-GB"/>
              </w:rPr>
            </w:pPr>
            <w:r w:rsidRPr="009928B4">
              <w:rPr>
                <w:b/>
                <w:lang w:eastAsia="en-GB"/>
              </w:rPr>
              <w:t>Intolerable risk</w:t>
            </w:r>
          </w:p>
        </w:tc>
      </w:tr>
    </w:tbl>
    <w:p w:rsidR="00A47ED4" w:rsidRPr="009928B4" w:rsidRDefault="00A47ED4" w:rsidP="00A47ED4">
      <w:pPr>
        <w:rPr>
          <w:sz w:val="18"/>
          <w:szCs w:val="18"/>
          <w:lang w:eastAsia="en-GB"/>
        </w:rPr>
      </w:pPr>
    </w:p>
    <w:p w:rsidR="00A47ED4" w:rsidRPr="009928B4" w:rsidRDefault="00A47ED4" w:rsidP="00A47ED4">
      <w:pPr>
        <w:rPr>
          <w:sz w:val="12"/>
          <w:szCs w:val="12"/>
          <w:lang w:eastAsia="en-GB"/>
        </w:rPr>
      </w:pPr>
    </w:p>
    <w:p w:rsidR="003B18C4" w:rsidRDefault="003B18C4" w:rsidP="00A47ED4">
      <w:pPr>
        <w:rPr>
          <w:lang w:eastAsia="en-GB"/>
        </w:rPr>
      </w:pPr>
      <w:r>
        <w:rPr>
          <w:lang w:eastAsia="en-GB"/>
        </w:rPr>
        <w:lastRenderedPageBreak/>
        <w:t>Definitions and required actions for each level of risk are outlined below:</w:t>
      </w:r>
    </w:p>
    <w:p w:rsidR="003B18C4" w:rsidRPr="009928B4" w:rsidRDefault="003B18C4" w:rsidP="00A47ED4">
      <w:pPr>
        <w:rPr>
          <w:lang w:eastAsia="en-GB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9050"/>
      </w:tblGrid>
      <w:tr w:rsidR="00A47ED4" w:rsidRPr="009928B4" w:rsidTr="00716CDD">
        <w:tc>
          <w:tcPr>
            <w:tcW w:w="1548" w:type="dxa"/>
            <w:shd w:val="clear" w:color="auto" w:fill="auto"/>
          </w:tcPr>
          <w:p w:rsidR="00A47ED4" w:rsidRPr="009928B4" w:rsidRDefault="00A47ED4" w:rsidP="00716CDD">
            <w:pPr>
              <w:rPr>
                <w:b/>
                <w:color w:val="339966"/>
                <w:lang w:eastAsia="en-GB"/>
              </w:rPr>
            </w:pPr>
            <w:r w:rsidRPr="009928B4">
              <w:rPr>
                <w:b/>
                <w:color w:val="339966"/>
                <w:lang w:eastAsia="en-GB"/>
              </w:rPr>
              <w:t>Trivial</w:t>
            </w:r>
          </w:p>
        </w:tc>
        <w:tc>
          <w:tcPr>
            <w:tcW w:w="9050" w:type="dxa"/>
            <w:shd w:val="clear" w:color="auto" w:fill="auto"/>
          </w:tcPr>
          <w:p w:rsidR="00A47ED4" w:rsidRPr="009928B4" w:rsidRDefault="00A47ED4" w:rsidP="00716CDD">
            <w:pPr>
              <w:rPr>
                <w:lang w:eastAsia="en-GB"/>
              </w:rPr>
            </w:pPr>
            <w:r w:rsidRPr="009928B4">
              <w:rPr>
                <w:lang w:eastAsia="en-GB"/>
              </w:rPr>
              <w:t>No action is required other than regularly reviewing the Fire Risk Assessment and updating it where necessary.</w:t>
            </w:r>
          </w:p>
        </w:tc>
      </w:tr>
      <w:tr w:rsidR="00A47ED4" w:rsidRPr="009928B4" w:rsidTr="00716CDD">
        <w:tc>
          <w:tcPr>
            <w:tcW w:w="1548" w:type="dxa"/>
            <w:shd w:val="clear" w:color="auto" w:fill="auto"/>
          </w:tcPr>
          <w:p w:rsidR="00A47ED4" w:rsidRPr="009928B4" w:rsidRDefault="00A47ED4" w:rsidP="00716CDD">
            <w:pPr>
              <w:rPr>
                <w:b/>
                <w:color w:val="339966"/>
                <w:lang w:eastAsia="en-GB"/>
              </w:rPr>
            </w:pPr>
            <w:r w:rsidRPr="009928B4">
              <w:rPr>
                <w:b/>
                <w:color w:val="339966"/>
                <w:lang w:eastAsia="en-GB"/>
              </w:rPr>
              <w:t>Tolerable</w:t>
            </w:r>
          </w:p>
        </w:tc>
        <w:tc>
          <w:tcPr>
            <w:tcW w:w="9050" w:type="dxa"/>
            <w:shd w:val="clear" w:color="auto" w:fill="auto"/>
          </w:tcPr>
          <w:p w:rsidR="00A47ED4" w:rsidRPr="009928B4" w:rsidRDefault="00A47ED4" w:rsidP="00716CDD">
            <w:pPr>
              <w:rPr>
                <w:lang w:eastAsia="en-GB"/>
              </w:rPr>
            </w:pPr>
            <w:r w:rsidRPr="009928B4">
              <w:rPr>
                <w:lang w:eastAsia="en-GB"/>
              </w:rPr>
              <w:t>No major additional fire precautions required, however there might be a need for reasonably practicable improvements that involve minor or limited cost.</w:t>
            </w:r>
          </w:p>
        </w:tc>
      </w:tr>
      <w:tr w:rsidR="00A47ED4" w:rsidRPr="009928B4" w:rsidTr="00716CDD">
        <w:tc>
          <w:tcPr>
            <w:tcW w:w="1548" w:type="dxa"/>
            <w:shd w:val="clear" w:color="auto" w:fill="auto"/>
          </w:tcPr>
          <w:p w:rsidR="00A47ED4" w:rsidRPr="009928B4" w:rsidRDefault="00A47ED4" w:rsidP="00716CDD">
            <w:pPr>
              <w:rPr>
                <w:lang w:eastAsia="en-GB"/>
              </w:rPr>
            </w:pPr>
            <w:r w:rsidRPr="009928B4">
              <w:rPr>
                <w:b/>
                <w:color w:val="FF9900"/>
                <w:lang w:eastAsia="en-GB"/>
              </w:rPr>
              <w:t>Moderate</w:t>
            </w:r>
          </w:p>
        </w:tc>
        <w:tc>
          <w:tcPr>
            <w:tcW w:w="9050" w:type="dxa"/>
            <w:shd w:val="clear" w:color="auto" w:fill="auto"/>
          </w:tcPr>
          <w:p w:rsidR="00A47ED4" w:rsidRPr="009928B4" w:rsidRDefault="00A47ED4" w:rsidP="00716CDD">
            <w:pPr>
              <w:rPr>
                <w:lang w:eastAsia="en-GB"/>
              </w:rPr>
            </w:pPr>
            <w:r w:rsidRPr="009928B4">
              <w:rPr>
                <w:lang w:eastAsia="en-GB"/>
              </w:rPr>
              <w:t>It is essential that efforts are made to reduce the risk. Risk reduction measures, which should take cost into account, should be implemented within a defined time period. Where moderate risk is associated with consequences that constitute extreme harm, further assessment might be required to establish more precisely the likelihood of harm as a basis for determining the priority for improved control measures. Refer to your action plan at the end of this document.</w:t>
            </w:r>
          </w:p>
        </w:tc>
      </w:tr>
      <w:tr w:rsidR="00A47ED4" w:rsidRPr="009928B4" w:rsidTr="00716CDD">
        <w:tc>
          <w:tcPr>
            <w:tcW w:w="1548" w:type="dxa"/>
            <w:shd w:val="clear" w:color="auto" w:fill="auto"/>
          </w:tcPr>
          <w:p w:rsidR="00A47ED4" w:rsidRPr="009928B4" w:rsidRDefault="00A47ED4" w:rsidP="00716CDD">
            <w:pPr>
              <w:rPr>
                <w:b/>
                <w:color w:val="FF0000"/>
                <w:lang w:eastAsia="en-GB"/>
              </w:rPr>
            </w:pPr>
            <w:r w:rsidRPr="009928B4">
              <w:rPr>
                <w:b/>
                <w:color w:val="FF0000"/>
                <w:lang w:eastAsia="en-GB"/>
              </w:rPr>
              <w:t>Substantial</w:t>
            </w:r>
          </w:p>
        </w:tc>
        <w:tc>
          <w:tcPr>
            <w:tcW w:w="9050" w:type="dxa"/>
            <w:shd w:val="clear" w:color="auto" w:fill="auto"/>
          </w:tcPr>
          <w:p w:rsidR="00A47ED4" w:rsidRPr="009928B4" w:rsidRDefault="00A47ED4" w:rsidP="00FF24B1">
            <w:pPr>
              <w:rPr>
                <w:lang w:eastAsia="en-GB"/>
              </w:rPr>
            </w:pPr>
            <w:r w:rsidRPr="009928B4">
              <w:rPr>
                <w:lang w:eastAsia="en-GB"/>
              </w:rPr>
              <w:t>Considerable resources might have to be allocated</w:t>
            </w:r>
            <w:r w:rsidR="00FF24B1">
              <w:rPr>
                <w:lang w:eastAsia="en-GB"/>
              </w:rPr>
              <w:t xml:space="preserve"> and urgent action taken </w:t>
            </w:r>
            <w:r w:rsidRPr="009928B4">
              <w:rPr>
                <w:lang w:eastAsia="en-GB"/>
              </w:rPr>
              <w:t>to reduce the risk</w:t>
            </w:r>
            <w:r>
              <w:rPr>
                <w:lang w:eastAsia="en-GB"/>
              </w:rPr>
              <w:t>.</w:t>
            </w:r>
          </w:p>
        </w:tc>
      </w:tr>
      <w:tr w:rsidR="00A47ED4" w:rsidRPr="009928B4" w:rsidTr="00716CDD">
        <w:tc>
          <w:tcPr>
            <w:tcW w:w="1548" w:type="dxa"/>
            <w:shd w:val="clear" w:color="auto" w:fill="auto"/>
          </w:tcPr>
          <w:p w:rsidR="00A47ED4" w:rsidRPr="009928B4" w:rsidRDefault="00A47ED4" w:rsidP="00716CDD">
            <w:pPr>
              <w:rPr>
                <w:b/>
                <w:color w:val="FF0000"/>
                <w:lang w:eastAsia="en-GB"/>
              </w:rPr>
            </w:pPr>
            <w:r w:rsidRPr="009928B4">
              <w:rPr>
                <w:b/>
                <w:color w:val="FF0000"/>
                <w:lang w:eastAsia="en-GB"/>
              </w:rPr>
              <w:t>Intolerable</w:t>
            </w:r>
          </w:p>
        </w:tc>
        <w:tc>
          <w:tcPr>
            <w:tcW w:w="9050" w:type="dxa"/>
            <w:shd w:val="clear" w:color="auto" w:fill="auto"/>
          </w:tcPr>
          <w:p w:rsidR="00A47ED4" w:rsidRPr="009928B4" w:rsidRDefault="00A47ED4" w:rsidP="00716CDD">
            <w:pPr>
              <w:rPr>
                <w:lang w:eastAsia="en-GB"/>
              </w:rPr>
            </w:pPr>
            <w:r w:rsidRPr="009928B4">
              <w:rPr>
                <w:lang w:eastAsia="en-GB"/>
              </w:rPr>
              <w:t xml:space="preserve">The </w:t>
            </w:r>
            <w:r>
              <w:rPr>
                <w:lang w:eastAsia="en-GB"/>
              </w:rPr>
              <w:t>event</w:t>
            </w:r>
            <w:r w:rsidRPr="009928B4">
              <w:rPr>
                <w:lang w:eastAsia="en-GB"/>
              </w:rPr>
              <w:t xml:space="preserve"> must not </w:t>
            </w:r>
            <w:r>
              <w:rPr>
                <w:lang w:eastAsia="en-GB"/>
              </w:rPr>
              <w:t>go ahead</w:t>
            </w:r>
            <w:r w:rsidRPr="009928B4">
              <w:rPr>
                <w:lang w:eastAsia="en-GB"/>
              </w:rPr>
              <w:t xml:space="preserve"> until the risk has been reduced.</w:t>
            </w:r>
          </w:p>
        </w:tc>
      </w:tr>
    </w:tbl>
    <w:p w:rsidR="008D1C97" w:rsidRDefault="008D1C97" w:rsidP="000E2C35">
      <w:pPr>
        <w:overflowPunct/>
        <w:jc w:val="left"/>
        <w:textAlignment w:val="auto"/>
        <w:rPr>
          <w:color w:val="000000"/>
          <w:lang w:eastAsia="en-GB"/>
        </w:rPr>
      </w:pPr>
    </w:p>
    <w:p w:rsidR="00E37478" w:rsidRDefault="00E37478" w:rsidP="000E2C35">
      <w:pPr>
        <w:overflowPunct/>
        <w:jc w:val="left"/>
        <w:textAlignment w:val="auto"/>
        <w:rPr>
          <w:color w:val="000000"/>
          <w:lang w:eastAsia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379"/>
      </w:tblGrid>
      <w:tr w:rsidR="005759C7" w:rsidRPr="005024E6" w:rsidTr="005024E6">
        <w:tc>
          <w:tcPr>
            <w:tcW w:w="9889" w:type="dxa"/>
            <w:gridSpan w:val="2"/>
            <w:shd w:val="clear" w:color="auto" w:fill="E6E6E6"/>
          </w:tcPr>
          <w:p w:rsidR="005759C7" w:rsidRPr="005024E6" w:rsidRDefault="00E37478" w:rsidP="00E37478">
            <w:pPr>
              <w:overflowPunct/>
              <w:jc w:val="left"/>
              <w:textAlignment w:val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Once the risks have been evaluated, y</w:t>
            </w:r>
            <w:r w:rsidR="005759C7" w:rsidRPr="005024E6">
              <w:rPr>
                <w:color w:val="000000"/>
                <w:lang w:eastAsia="en-GB"/>
              </w:rPr>
              <w:t xml:space="preserve">ou should </w:t>
            </w:r>
            <w:r w:rsidR="00FC0BA3">
              <w:rPr>
                <w:color w:val="000000"/>
                <w:lang w:eastAsia="en-GB"/>
              </w:rPr>
              <w:t xml:space="preserve">take steps to </w:t>
            </w:r>
            <w:r w:rsidR="005759C7" w:rsidRPr="005024E6">
              <w:rPr>
                <w:color w:val="000000"/>
                <w:lang w:eastAsia="en-GB"/>
              </w:rPr>
              <w:t>remove or reduce any fire hazards where possible and reduce any risks you have identified.</w:t>
            </w:r>
            <w:r>
              <w:rPr>
                <w:color w:val="000000"/>
                <w:lang w:eastAsia="en-GB"/>
              </w:rPr>
              <w:t xml:space="preserve"> This may include the following:</w:t>
            </w:r>
          </w:p>
        </w:tc>
      </w:tr>
      <w:tr w:rsidR="005759C7" w:rsidRPr="005024E6" w:rsidTr="005024E6">
        <w:tc>
          <w:tcPr>
            <w:tcW w:w="3510" w:type="dxa"/>
            <w:shd w:val="clear" w:color="auto" w:fill="E6E6E6"/>
          </w:tcPr>
          <w:p w:rsidR="005759C7" w:rsidRPr="005024E6" w:rsidRDefault="005759C7" w:rsidP="005024E6">
            <w:pPr>
              <w:overflowPunct/>
              <w:jc w:val="left"/>
              <w:textAlignment w:val="auto"/>
              <w:rPr>
                <w:color w:val="000000"/>
                <w:lang w:eastAsia="en-GB"/>
              </w:rPr>
            </w:pPr>
            <w:r w:rsidRPr="005024E6">
              <w:rPr>
                <w:color w:val="000000"/>
                <w:lang w:eastAsia="en-GB"/>
              </w:rPr>
              <w:t>What can you do to remove or reduce any fire hazards?</w:t>
            </w:r>
          </w:p>
          <w:p w:rsidR="005759C7" w:rsidRPr="005024E6" w:rsidRDefault="005759C7" w:rsidP="005024E6">
            <w:pPr>
              <w:overflowPunct/>
              <w:jc w:val="left"/>
              <w:textAlignment w:val="auto"/>
              <w:rPr>
                <w:color w:val="000000"/>
                <w:lang w:eastAsia="en-GB"/>
              </w:rPr>
            </w:pPr>
            <w:r w:rsidRPr="005024E6">
              <w:rPr>
                <w:i/>
                <w:color w:val="000000"/>
                <w:sz w:val="18"/>
                <w:szCs w:val="18"/>
                <w:lang w:eastAsia="en-GB"/>
              </w:rPr>
              <w:t>E.g. replace highly flammable materials with less flammable ones</w:t>
            </w:r>
          </w:p>
        </w:tc>
        <w:tc>
          <w:tcPr>
            <w:tcW w:w="6379" w:type="dxa"/>
            <w:shd w:val="clear" w:color="auto" w:fill="auto"/>
          </w:tcPr>
          <w:p w:rsidR="005759C7" w:rsidRPr="005024E6" w:rsidRDefault="005759C7" w:rsidP="005024E6">
            <w:pPr>
              <w:overflowPunct/>
              <w:jc w:val="left"/>
              <w:textAlignment w:val="auto"/>
              <w:rPr>
                <w:color w:val="000000"/>
                <w:lang w:eastAsia="en-GB"/>
              </w:rPr>
            </w:pPr>
          </w:p>
        </w:tc>
      </w:tr>
      <w:tr w:rsidR="005759C7" w:rsidRPr="005024E6" w:rsidTr="005024E6">
        <w:tc>
          <w:tcPr>
            <w:tcW w:w="3510" w:type="dxa"/>
            <w:shd w:val="clear" w:color="auto" w:fill="E6E6E6"/>
          </w:tcPr>
          <w:p w:rsidR="005759C7" w:rsidRPr="005024E6" w:rsidRDefault="005759C7" w:rsidP="005024E6">
            <w:pPr>
              <w:overflowPunct/>
              <w:jc w:val="left"/>
              <w:textAlignment w:val="auto"/>
              <w:rPr>
                <w:color w:val="000000"/>
                <w:lang w:eastAsia="en-GB"/>
              </w:rPr>
            </w:pPr>
            <w:r w:rsidRPr="005024E6">
              <w:rPr>
                <w:color w:val="000000"/>
                <w:lang w:eastAsia="en-GB"/>
              </w:rPr>
              <w:t>What can you do to reduce any risks you have identified?</w:t>
            </w:r>
          </w:p>
          <w:p w:rsidR="005759C7" w:rsidRPr="005024E6" w:rsidRDefault="005759C7" w:rsidP="005024E6">
            <w:pPr>
              <w:overflowPunct/>
              <w:jc w:val="left"/>
              <w:textAlignment w:val="auto"/>
              <w:rPr>
                <w:i/>
                <w:color w:val="000000"/>
                <w:sz w:val="18"/>
                <w:szCs w:val="18"/>
                <w:lang w:eastAsia="en-GB"/>
              </w:rPr>
            </w:pPr>
            <w:r w:rsidRPr="005024E6">
              <w:rPr>
                <w:i/>
                <w:color w:val="000000"/>
                <w:sz w:val="18"/>
                <w:szCs w:val="18"/>
                <w:lang w:eastAsia="en-GB"/>
              </w:rPr>
              <w:t xml:space="preserve">E.g. separate flammable materials from sources of </w:t>
            </w:r>
            <w:r w:rsidR="00287BDF" w:rsidRPr="005024E6">
              <w:rPr>
                <w:i/>
                <w:color w:val="000000"/>
                <w:sz w:val="18"/>
                <w:szCs w:val="18"/>
                <w:lang w:eastAsia="en-GB"/>
              </w:rPr>
              <w:t>ignition</w:t>
            </w:r>
          </w:p>
        </w:tc>
        <w:tc>
          <w:tcPr>
            <w:tcW w:w="6379" w:type="dxa"/>
            <w:shd w:val="clear" w:color="auto" w:fill="auto"/>
          </w:tcPr>
          <w:p w:rsidR="005759C7" w:rsidRPr="005024E6" w:rsidRDefault="005759C7" w:rsidP="005024E6">
            <w:pPr>
              <w:overflowPunct/>
              <w:jc w:val="left"/>
              <w:textAlignment w:val="auto"/>
              <w:rPr>
                <w:color w:val="000000"/>
                <w:lang w:eastAsia="en-GB"/>
              </w:rPr>
            </w:pPr>
          </w:p>
        </w:tc>
      </w:tr>
      <w:tr w:rsidR="00287BDF" w:rsidRPr="005024E6" w:rsidTr="005024E6">
        <w:tc>
          <w:tcPr>
            <w:tcW w:w="9889" w:type="dxa"/>
            <w:gridSpan w:val="2"/>
            <w:shd w:val="clear" w:color="auto" w:fill="E6E6E6"/>
          </w:tcPr>
          <w:p w:rsidR="00287BDF" w:rsidRPr="005024E6" w:rsidRDefault="00287BDF" w:rsidP="005024E6">
            <w:pPr>
              <w:overflowPunct/>
              <w:jc w:val="left"/>
              <w:textAlignment w:val="auto"/>
              <w:rPr>
                <w:color w:val="000000"/>
                <w:lang w:eastAsia="en-GB"/>
              </w:rPr>
            </w:pPr>
          </w:p>
        </w:tc>
      </w:tr>
      <w:tr w:rsidR="005759C7" w:rsidRPr="005024E6" w:rsidTr="005024E6">
        <w:tc>
          <w:tcPr>
            <w:tcW w:w="3510" w:type="dxa"/>
            <w:shd w:val="clear" w:color="auto" w:fill="E6E6E6"/>
          </w:tcPr>
          <w:p w:rsidR="00287BDF" w:rsidRPr="00B329B0" w:rsidRDefault="00287BDF" w:rsidP="005024E6">
            <w:pPr>
              <w:overflowPunct/>
              <w:jc w:val="left"/>
              <w:textAlignment w:val="auto"/>
              <w:rPr>
                <w:lang w:eastAsia="en-GB"/>
              </w:rPr>
            </w:pPr>
            <w:r>
              <w:rPr>
                <w:lang w:eastAsia="en-GB"/>
              </w:rPr>
              <w:t>What is in place to detect fire?</w:t>
            </w:r>
          </w:p>
          <w:p w:rsidR="005759C7" w:rsidRPr="005024E6" w:rsidRDefault="005759C7" w:rsidP="005024E6">
            <w:pPr>
              <w:overflowPunct/>
              <w:jc w:val="left"/>
              <w:textAlignment w:val="auto"/>
              <w:rPr>
                <w:color w:val="000000"/>
                <w:lang w:eastAsia="en-GB"/>
              </w:rPr>
            </w:pPr>
          </w:p>
        </w:tc>
        <w:tc>
          <w:tcPr>
            <w:tcW w:w="6379" w:type="dxa"/>
            <w:shd w:val="clear" w:color="auto" w:fill="auto"/>
          </w:tcPr>
          <w:p w:rsidR="005759C7" w:rsidRPr="005024E6" w:rsidRDefault="005759C7" w:rsidP="005024E6">
            <w:pPr>
              <w:overflowPunct/>
              <w:jc w:val="left"/>
              <w:textAlignment w:val="auto"/>
              <w:rPr>
                <w:color w:val="000000"/>
                <w:lang w:eastAsia="en-GB"/>
              </w:rPr>
            </w:pPr>
          </w:p>
        </w:tc>
      </w:tr>
      <w:tr w:rsidR="00287BDF" w:rsidRPr="005024E6" w:rsidTr="005024E6">
        <w:tc>
          <w:tcPr>
            <w:tcW w:w="3510" w:type="dxa"/>
            <w:shd w:val="clear" w:color="auto" w:fill="E6E6E6"/>
          </w:tcPr>
          <w:p w:rsidR="00287BDF" w:rsidRPr="00B329B0" w:rsidRDefault="00287BDF" w:rsidP="005024E6">
            <w:pPr>
              <w:overflowPunct/>
              <w:jc w:val="left"/>
              <w:textAlignment w:val="auto"/>
              <w:rPr>
                <w:lang w:eastAsia="en-GB"/>
              </w:rPr>
            </w:pPr>
            <w:r>
              <w:rPr>
                <w:lang w:eastAsia="en-GB"/>
              </w:rPr>
              <w:t>What is in place to alert</w:t>
            </w:r>
            <w:r w:rsidRPr="00B329B0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>people there is a fire?</w:t>
            </w:r>
          </w:p>
          <w:p w:rsidR="00287BDF" w:rsidRDefault="00287BDF" w:rsidP="005024E6">
            <w:pPr>
              <w:overflowPunct/>
              <w:jc w:val="left"/>
              <w:textAlignment w:val="auto"/>
              <w:rPr>
                <w:lang w:eastAsia="en-GB"/>
              </w:rPr>
            </w:pPr>
          </w:p>
        </w:tc>
        <w:tc>
          <w:tcPr>
            <w:tcW w:w="6379" w:type="dxa"/>
            <w:shd w:val="clear" w:color="auto" w:fill="auto"/>
          </w:tcPr>
          <w:p w:rsidR="00287BDF" w:rsidRPr="005024E6" w:rsidRDefault="00287BDF" w:rsidP="005024E6">
            <w:pPr>
              <w:overflowPunct/>
              <w:jc w:val="left"/>
              <w:textAlignment w:val="auto"/>
              <w:rPr>
                <w:color w:val="000000"/>
                <w:lang w:eastAsia="en-GB"/>
              </w:rPr>
            </w:pPr>
          </w:p>
        </w:tc>
      </w:tr>
      <w:tr w:rsidR="005759C7" w:rsidRPr="005024E6" w:rsidTr="005024E6">
        <w:tc>
          <w:tcPr>
            <w:tcW w:w="3510" w:type="dxa"/>
            <w:shd w:val="clear" w:color="auto" w:fill="E6E6E6"/>
          </w:tcPr>
          <w:p w:rsidR="00287BDF" w:rsidRPr="00B329B0" w:rsidRDefault="00287BDF" w:rsidP="005024E6">
            <w:pPr>
              <w:overflowPunct/>
              <w:jc w:val="left"/>
              <w:textAlignment w:val="auto"/>
              <w:rPr>
                <w:lang w:eastAsia="en-GB"/>
              </w:rPr>
            </w:pPr>
            <w:r>
              <w:rPr>
                <w:lang w:eastAsia="en-GB"/>
              </w:rPr>
              <w:t>What is in place to</w:t>
            </w:r>
            <w:r w:rsidRPr="00B329B0">
              <w:rPr>
                <w:lang w:eastAsia="en-GB"/>
              </w:rPr>
              <w:t xml:space="preserve"> fight a small fire</w:t>
            </w:r>
            <w:r>
              <w:rPr>
                <w:lang w:eastAsia="en-GB"/>
              </w:rPr>
              <w:t>?</w:t>
            </w:r>
          </w:p>
          <w:p w:rsidR="005759C7" w:rsidRPr="005024E6" w:rsidRDefault="005759C7" w:rsidP="005024E6">
            <w:pPr>
              <w:overflowPunct/>
              <w:jc w:val="left"/>
              <w:textAlignment w:val="auto"/>
              <w:rPr>
                <w:color w:val="000000"/>
                <w:lang w:eastAsia="en-GB"/>
              </w:rPr>
            </w:pPr>
          </w:p>
        </w:tc>
        <w:tc>
          <w:tcPr>
            <w:tcW w:w="6379" w:type="dxa"/>
            <w:shd w:val="clear" w:color="auto" w:fill="auto"/>
          </w:tcPr>
          <w:p w:rsidR="005759C7" w:rsidRPr="005024E6" w:rsidRDefault="005759C7" w:rsidP="005024E6">
            <w:pPr>
              <w:overflowPunct/>
              <w:jc w:val="left"/>
              <w:textAlignment w:val="auto"/>
              <w:rPr>
                <w:color w:val="000000"/>
                <w:lang w:eastAsia="en-GB"/>
              </w:rPr>
            </w:pPr>
          </w:p>
        </w:tc>
      </w:tr>
      <w:tr w:rsidR="00287BDF" w:rsidRPr="005024E6" w:rsidTr="005024E6">
        <w:tc>
          <w:tcPr>
            <w:tcW w:w="3510" w:type="dxa"/>
            <w:shd w:val="clear" w:color="auto" w:fill="E6E6E6"/>
          </w:tcPr>
          <w:p w:rsidR="00287BDF" w:rsidRPr="00B329B0" w:rsidRDefault="00287BDF" w:rsidP="005024E6">
            <w:pPr>
              <w:overflowPunct/>
              <w:jc w:val="left"/>
              <w:textAlignment w:val="auto"/>
              <w:rPr>
                <w:lang w:eastAsia="en-GB"/>
              </w:rPr>
            </w:pPr>
            <w:r>
              <w:rPr>
                <w:lang w:eastAsia="en-GB"/>
              </w:rPr>
              <w:t>What are the s</w:t>
            </w:r>
            <w:r w:rsidRPr="00B329B0">
              <w:rPr>
                <w:lang w:eastAsia="en-GB"/>
              </w:rPr>
              <w:t xml:space="preserve">afe routes for people to leave the </w:t>
            </w:r>
            <w:r w:rsidR="00872D33">
              <w:rPr>
                <w:lang w:eastAsia="en-GB"/>
              </w:rPr>
              <w:t>venue</w:t>
            </w:r>
            <w:r>
              <w:rPr>
                <w:lang w:eastAsia="en-GB"/>
              </w:rPr>
              <w:t>?</w:t>
            </w:r>
          </w:p>
          <w:p w:rsidR="00287BDF" w:rsidRPr="005024E6" w:rsidRDefault="00287BDF" w:rsidP="005024E6">
            <w:pPr>
              <w:overflowPunct/>
              <w:jc w:val="left"/>
              <w:textAlignment w:val="auto"/>
              <w:rPr>
                <w:color w:val="000000"/>
                <w:lang w:eastAsia="en-GB"/>
              </w:rPr>
            </w:pPr>
          </w:p>
        </w:tc>
        <w:tc>
          <w:tcPr>
            <w:tcW w:w="6379" w:type="dxa"/>
            <w:shd w:val="clear" w:color="auto" w:fill="auto"/>
          </w:tcPr>
          <w:p w:rsidR="00287BDF" w:rsidRPr="005024E6" w:rsidRDefault="00287BDF" w:rsidP="005024E6">
            <w:pPr>
              <w:overflowPunct/>
              <w:jc w:val="left"/>
              <w:textAlignment w:val="auto"/>
              <w:rPr>
                <w:color w:val="000000"/>
                <w:lang w:eastAsia="en-GB"/>
              </w:rPr>
            </w:pPr>
          </w:p>
        </w:tc>
      </w:tr>
      <w:tr w:rsidR="00287BDF" w:rsidRPr="005024E6" w:rsidTr="005024E6">
        <w:tc>
          <w:tcPr>
            <w:tcW w:w="3510" w:type="dxa"/>
            <w:shd w:val="clear" w:color="auto" w:fill="E6E6E6"/>
          </w:tcPr>
          <w:p w:rsidR="00287BDF" w:rsidRDefault="00287BDF" w:rsidP="005024E6">
            <w:pPr>
              <w:overflowPunct/>
              <w:jc w:val="left"/>
              <w:textAlignment w:val="auto"/>
              <w:rPr>
                <w:lang w:eastAsia="en-GB"/>
              </w:rPr>
            </w:pPr>
            <w:r>
              <w:rPr>
                <w:lang w:eastAsia="en-GB"/>
              </w:rPr>
              <w:t>Are these exit routes properly signed?</w:t>
            </w:r>
          </w:p>
        </w:tc>
        <w:tc>
          <w:tcPr>
            <w:tcW w:w="6379" w:type="dxa"/>
            <w:shd w:val="clear" w:color="auto" w:fill="auto"/>
          </w:tcPr>
          <w:p w:rsidR="00287BDF" w:rsidRPr="005024E6" w:rsidRDefault="00287BDF" w:rsidP="005024E6">
            <w:pPr>
              <w:overflowPunct/>
              <w:jc w:val="left"/>
              <w:textAlignment w:val="auto"/>
              <w:rPr>
                <w:color w:val="000000"/>
                <w:lang w:eastAsia="en-GB"/>
              </w:rPr>
            </w:pPr>
          </w:p>
        </w:tc>
      </w:tr>
      <w:tr w:rsidR="004154B5" w:rsidRPr="005024E6" w:rsidTr="005024E6">
        <w:tc>
          <w:tcPr>
            <w:tcW w:w="3510" w:type="dxa"/>
            <w:shd w:val="clear" w:color="auto" w:fill="E6E6E6"/>
          </w:tcPr>
          <w:p w:rsidR="004154B5" w:rsidRDefault="004154B5" w:rsidP="005024E6">
            <w:pPr>
              <w:overflowPunct/>
              <w:jc w:val="left"/>
              <w:textAlignment w:val="auto"/>
              <w:rPr>
                <w:lang w:eastAsia="en-GB"/>
              </w:rPr>
            </w:pPr>
            <w:r>
              <w:rPr>
                <w:lang w:eastAsia="en-GB"/>
              </w:rPr>
              <w:t>How will disabled people be evacuated? Will you need to provide staff/volunteers to assist them?</w:t>
            </w:r>
          </w:p>
          <w:p w:rsidR="004154B5" w:rsidRDefault="004154B5" w:rsidP="005024E6">
            <w:pPr>
              <w:overflowPunct/>
              <w:jc w:val="left"/>
              <w:textAlignment w:val="auto"/>
              <w:rPr>
                <w:lang w:eastAsia="en-GB"/>
              </w:rPr>
            </w:pPr>
          </w:p>
        </w:tc>
        <w:tc>
          <w:tcPr>
            <w:tcW w:w="6379" w:type="dxa"/>
            <w:shd w:val="clear" w:color="auto" w:fill="auto"/>
          </w:tcPr>
          <w:p w:rsidR="004154B5" w:rsidRPr="005024E6" w:rsidRDefault="004154B5" w:rsidP="005024E6">
            <w:pPr>
              <w:overflowPunct/>
              <w:jc w:val="left"/>
              <w:textAlignment w:val="auto"/>
              <w:rPr>
                <w:color w:val="000000"/>
                <w:lang w:eastAsia="en-GB"/>
              </w:rPr>
            </w:pPr>
          </w:p>
        </w:tc>
      </w:tr>
      <w:tr w:rsidR="00287BDF" w:rsidRPr="005024E6" w:rsidTr="005024E6">
        <w:tc>
          <w:tcPr>
            <w:tcW w:w="3510" w:type="dxa"/>
            <w:shd w:val="clear" w:color="auto" w:fill="E6E6E6"/>
          </w:tcPr>
          <w:p w:rsidR="00287BDF" w:rsidRPr="005024E6" w:rsidRDefault="00287BDF" w:rsidP="005024E6">
            <w:pPr>
              <w:overflowPunct/>
              <w:jc w:val="left"/>
              <w:textAlignment w:val="auto"/>
              <w:rPr>
                <w:color w:val="000000"/>
                <w:lang w:eastAsia="en-GB"/>
              </w:rPr>
            </w:pPr>
            <w:r w:rsidRPr="005024E6">
              <w:rPr>
                <w:color w:val="000000"/>
                <w:lang w:eastAsia="en-GB"/>
              </w:rPr>
              <w:t>Do you need emergency lighting to enable people to escape in case of fire?</w:t>
            </w:r>
          </w:p>
        </w:tc>
        <w:tc>
          <w:tcPr>
            <w:tcW w:w="6379" w:type="dxa"/>
            <w:shd w:val="clear" w:color="auto" w:fill="auto"/>
          </w:tcPr>
          <w:p w:rsidR="00287BDF" w:rsidRPr="005024E6" w:rsidRDefault="00287BDF" w:rsidP="005024E6">
            <w:pPr>
              <w:overflowPunct/>
              <w:jc w:val="left"/>
              <w:textAlignment w:val="auto"/>
              <w:rPr>
                <w:color w:val="000000"/>
                <w:lang w:eastAsia="en-GB"/>
              </w:rPr>
            </w:pPr>
          </w:p>
        </w:tc>
      </w:tr>
    </w:tbl>
    <w:p w:rsidR="005759C7" w:rsidRDefault="005759C7" w:rsidP="000E2C35">
      <w:pPr>
        <w:overflowPunct/>
        <w:jc w:val="left"/>
        <w:textAlignment w:val="auto"/>
        <w:rPr>
          <w:color w:val="000000"/>
          <w:lang w:eastAsia="en-GB"/>
        </w:rPr>
      </w:pPr>
    </w:p>
    <w:p w:rsidR="002A6AF2" w:rsidRDefault="000E2C35" w:rsidP="00FF24B1">
      <w:pPr>
        <w:overflowPunct/>
        <w:jc w:val="left"/>
        <w:textAlignment w:val="auto"/>
        <w:rPr>
          <w:color w:val="000000"/>
          <w:lang w:eastAsia="en-GB"/>
        </w:rPr>
      </w:pPr>
      <w:r w:rsidRPr="00B329B0">
        <w:rPr>
          <w:color w:val="000000"/>
          <w:lang w:eastAsia="en-GB"/>
        </w:rPr>
        <w:t xml:space="preserve">Some very small and simple </w:t>
      </w:r>
      <w:r w:rsidR="006733FB">
        <w:rPr>
          <w:color w:val="000000"/>
          <w:lang w:eastAsia="en-GB"/>
        </w:rPr>
        <w:t xml:space="preserve">venues </w:t>
      </w:r>
      <w:r w:rsidRPr="00B329B0">
        <w:rPr>
          <w:color w:val="000000"/>
          <w:lang w:eastAsia="en-GB"/>
        </w:rPr>
        <w:t xml:space="preserve">may be able to satisfy all these steps without </w:t>
      </w:r>
      <w:proofErr w:type="spellStart"/>
      <w:r w:rsidRPr="00B329B0">
        <w:rPr>
          <w:color w:val="000000"/>
          <w:lang w:eastAsia="en-GB"/>
        </w:rPr>
        <w:t>difficulty.However</w:t>
      </w:r>
      <w:proofErr w:type="spellEnd"/>
      <w:r w:rsidRPr="00B329B0">
        <w:rPr>
          <w:color w:val="000000"/>
          <w:lang w:eastAsia="en-GB"/>
        </w:rPr>
        <w:t>, you should still be able to show that you have carried out all the steps.</w:t>
      </w:r>
    </w:p>
    <w:p w:rsidR="00F10EE7" w:rsidRDefault="00F10EE7" w:rsidP="00FF24B1">
      <w:pPr>
        <w:overflowPunct/>
        <w:jc w:val="left"/>
        <w:textAlignment w:val="auto"/>
        <w:rPr>
          <w:color w:val="000000"/>
          <w:lang w:eastAsia="en-GB"/>
        </w:rPr>
      </w:pPr>
    </w:p>
    <w:p w:rsidR="00F10EE7" w:rsidRPr="009928B4" w:rsidRDefault="00F10EE7" w:rsidP="00F10EE7">
      <w:r w:rsidRPr="009928B4">
        <w:rPr>
          <w:lang w:eastAsia="en-GB"/>
        </w:rPr>
        <w:t>All hazards and deficiencies identified in this fire risk assessment should be addressed by implementing all recommendations in your action plan at the end of this document.</w:t>
      </w:r>
    </w:p>
    <w:p w:rsidR="000E2C35" w:rsidRPr="00B329B0" w:rsidRDefault="000E2C35" w:rsidP="000E2C35">
      <w:pPr>
        <w:overflowPunct/>
        <w:jc w:val="left"/>
        <w:textAlignment w:val="auto"/>
        <w:rPr>
          <w:color w:val="000000"/>
          <w:lang w:eastAsia="en-GB"/>
        </w:rPr>
      </w:pPr>
    </w:p>
    <w:p w:rsidR="000E2C35" w:rsidRDefault="000E2C35" w:rsidP="000E2C35">
      <w:pPr>
        <w:overflowPunct/>
        <w:jc w:val="left"/>
        <w:textAlignment w:val="auto"/>
        <w:rPr>
          <w:lang w:eastAsia="en-GB"/>
        </w:rPr>
      </w:pPr>
    </w:p>
    <w:p w:rsidR="0082053F" w:rsidRDefault="0082053F" w:rsidP="000E2C35">
      <w:pPr>
        <w:overflowPunct/>
        <w:jc w:val="left"/>
        <w:textAlignment w:val="auto"/>
        <w:rPr>
          <w:lang w:eastAsia="en-GB"/>
        </w:rPr>
      </w:pPr>
    </w:p>
    <w:p w:rsidR="002C0B78" w:rsidRDefault="002C0B78" w:rsidP="000E2C35">
      <w:pPr>
        <w:overflowPunct/>
        <w:jc w:val="left"/>
        <w:textAlignment w:val="auto"/>
        <w:rPr>
          <w:b/>
          <w:color w:val="000000"/>
          <w:u w:val="single"/>
          <w:lang w:eastAsia="en-GB"/>
        </w:rPr>
      </w:pPr>
      <w:r w:rsidRPr="005024E6">
        <w:rPr>
          <w:b/>
          <w:color w:val="000000"/>
          <w:u w:val="single"/>
          <w:lang w:eastAsia="en-GB"/>
        </w:rPr>
        <w:lastRenderedPageBreak/>
        <w:t>Step 4 – Record, plan, instruct, inform and train</w:t>
      </w:r>
    </w:p>
    <w:p w:rsidR="002C0B78" w:rsidRDefault="002C0B78" w:rsidP="000E2C35">
      <w:pPr>
        <w:overflowPunct/>
        <w:jc w:val="left"/>
        <w:textAlignment w:val="auto"/>
        <w:rPr>
          <w:lang w:eastAsia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379"/>
      </w:tblGrid>
      <w:tr w:rsidR="00C7143F" w:rsidRPr="005024E6" w:rsidTr="005024E6">
        <w:tc>
          <w:tcPr>
            <w:tcW w:w="9889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C7143F" w:rsidRDefault="004154B5" w:rsidP="005024E6">
            <w:pPr>
              <w:overflowPunct/>
              <w:jc w:val="left"/>
              <w:textAlignment w:val="auto"/>
              <w:rPr>
                <w:lang w:eastAsia="en-GB"/>
              </w:rPr>
            </w:pPr>
            <w:r w:rsidRPr="00B329B0">
              <w:rPr>
                <w:lang w:eastAsia="en-GB"/>
              </w:rPr>
              <w:t>In this step you should record, plan, instruct, inform and train.</w:t>
            </w:r>
            <w:r w:rsidRPr="005024E6">
              <w:rPr>
                <w:color w:val="000000"/>
                <w:lang w:eastAsia="en-GB"/>
              </w:rPr>
              <w:t xml:space="preserve"> If you have completed the answers in the sections above, then you have recorded </w:t>
            </w:r>
            <w:r w:rsidRPr="00B329B0">
              <w:rPr>
                <w:lang w:eastAsia="en-GB"/>
              </w:rPr>
              <w:t xml:space="preserve">the dangers and people you have identified as especially at risk </w:t>
            </w:r>
            <w:r w:rsidR="002C0B78">
              <w:rPr>
                <w:lang w:eastAsia="en-GB"/>
              </w:rPr>
              <w:t>(</w:t>
            </w:r>
            <w:r w:rsidRPr="00B329B0">
              <w:rPr>
                <w:lang w:eastAsia="en-GB"/>
              </w:rPr>
              <w:t>in step</w:t>
            </w:r>
            <w:r>
              <w:rPr>
                <w:lang w:eastAsia="en-GB"/>
              </w:rPr>
              <w:t>s</w:t>
            </w:r>
            <w:r w:rsidRPr="00B329B0">
              <w:rPr>
                <w:lang w:eastAsia="en-GB"/>
              </w:rPr>
              <w:t xml:space="preserve"> 1 and </w:t>
            </w:r>
            <w:r w:rsidR="002C0B78">
              <w:rPr>
                <w:lang w:eastAsia="en-GB"/>
              </w:rPr>
              <w:t>2</w:t>
            </w:r>
            <w:r>
              <w:rPr>
                <w:lang w:eastAsia="en-GB"/>
              </w:rPr>
              <w:t xml:space="preserve">) and </w:t>
            </w:r>
            <w:r w:rsidRPr="00B329B0">
              <w:rPr>
                <w:lang w:eastAsia="en-GB"/>
              </w:rPr>
              <w:t>what you did about it</w:t>
            </w:r>
            <w:r>
              <w:rPr>
                <w:lang w:eastAsia="en-GB"/>
              </w:rPr>
              <w:t xml:space="preserve"> (</w:t>
            </w:r>
            <w:r w:rsidR="002C0B78">
              <w:rPr>
                <w:lang w:eastAsia="en-GB"/>
              </w:rPr>
              <w:t>in step 3</w:t>
            </w:r>
            <w:r>
              <w:rPr>
                <w:lang w:eastAsia="en-GB"/>
              </w:rPr>
              <w:t>)</w:t>
            </w:r>
            <w:r w:rsidR="002C0B78">
              <w:rPr>
                <w:lang w:eastAsia="en-GB"/>
              </w:rPr>
              <w:t>.</w:t>
            </w:r>
          </w:p>
          <w:p w:rsidR="0033038C" w:rsidRDefault="0033038C" w:rsidP="005024E6">
            <w:pPr>
              <w:overflowPunct/>
              <w:jc w:val="left"/>
              <w:textAlignment w:val="auto"/>
              <w:rPr>
                <w:lang w:eastAsia="en-GB"/>
              </w:rPr>
            </w:pPr>
          </w:p>
          <w:p w:rsidR="0033038C" w:rsidRDefault="0033038C" w:rsidP="0033038C">
            <w:pPr>
              <w:overflowPunct/>
              <w:jc w:val="left"/>
              <w:textAlignment w:val="auto"/>
              <w:rPr>
                <w:lang w:eastAsia="en-GB"/>
              </w:rPr>
            </w:pPr>
            <w:r>
              <w:rPr>
                <w:lang w:eastAsia="en-GB"/>
              </w:rPr>
              <w:t xml:space="preserve">Write your fire emergency plan here. </w:t>
            </w:r>
            <w:r w:rsidRPr="00B329B0">
              <w:rPr>
                <w:lang w:eastAsia="en-GB"/>
              </w:rPr>
              <w:t>It should include the action that you need to take in a fire in</w:t>
            </w:r>
            <w:r>
              <w:rPr>
                <w:lang w:eastAsia="en-GB"/>
              </w:rPr>
              <w:t xml:space="preserve"> the venue </w:t>
            </w:r>
            <w:r w:rsidRPr="00B329B0">
              <w:rPr>
                <w:lang w:eastAsia="en-GB"/>
              </w:rPr>
              <w:t>or any</w:t>
            </w:r>
            <w:r>
              <w:rPr>
                <w:lang w:eastAsia="en-GB"/>
              </w:rPr>
              <w:t xml:space="preserve">where </w:t>
            </w:r>
            <w:r w:rsidRPr="00B329B0">
              <w:rPr>
                <w:lang w:eastAsia="en-GB"/>
              </w:rPr>
              <w:t>nearby.</w:t>
            </w:r>
          </w:p>
          <w:p w:rsidR="0033038C" w:rsidRPr="004154B5" w:rsidRDefault="0033038C" w:rsidP="005024E6">
            <w:pPr>
              <w:overflowPunct/>
              <w:jc w:val="left"/>
              <w:textAlignment w:val="auto"/>
              <w:rPr>
                <w:lang w:eastAsia="en-GB"/>
              </w:rPr>
            </w:pPr>
          </w:p>
        </w:tc>
      </w:tr>
      <w:tr w:rsidR="002A3BF2" w:rsidRPr="005024E6" w:rsidTr="00715833">
        <w:trPr>
          <w:trHeight w:val="265"/>
        </w:trPr>
        <w:tc>
          <w:tcPr>
            <w:tcW w:w="3510" w:type="dxa"/>
            <w:shd w:val="clear" w:color="auto" w:fill="auto"/>
          </w:tcPr>
          <w:p w:rsidR="002A3BF2" w:rsidRPr="005024E6" w:rsidRDefault="002A3BF2" w:rsidP="00715833">
            <w:pPr>
              <w:overflowPunct/>
              <w:jc w:val="left"/>
              <w:textAlignment w:val="auto"/>
              <w:rPr>
                <w:b/>
                <w:color w:val="000000"/>
                <w:u w:val="single"/>
                <w:lang w:eastAsia="en-GB"/>
              </w:rPr>
            </w:pPr>
          </w:p>
        </w:tc>
        <w:tc>
          <w:tcPr>
            <w:tcW w:w="6379" w:type="dxa"/>
            <w:shd w:val="clear" w:color="auto" w:fill="auto"/>
          </w:tcPr>
          <w:p w:rsidR="002A3BF2" w:rsidRPr="005024E6" w:rsidRDefault="002A3BF2" w:rsidP="005024E6">
            <w:pPr>
              <w:overflowPunct/>
              <w:jc w:val="center"/>
              <w:textAlignment w:val="auto"/>
              <w:rPr>
                <w:b/>
                <w:color w:val="000000"/>
                <w:u w:val="single"/>
                <w:lang w:eastAsia="en-GB"/>
              </w:rPr>
            </w:pPr>
          </w:p>
        </w:tc>
      </w:tr>
      <w:tr w:rsidR="002A3BF2" w:rsidRPr="005024E6" w:rsidTr="00715833">
        <w:trPr>
          <w:trHeight w:val="262"/>
        </w:trPr>
        <w:tc>
          <w:tcPr>
            <w:tcW w:w="3510" w:type="dxa"/>
            <w:shd w:val="clear" w:color="auto" w:fill="auto"/>
          </w:tcPr>
          <w:p w:rsidR="008B5DD9" w:rsidRPr="005024E6" w:rsidRDefault="0033038C" w:rsidP="008B5DD9">
            <w:pPr>
              <w:overflowPunct/>
              <w:jc w:val="left"/>
              <w:textAlignment w:val="auto"/>
              <w:rPr>
                <w:i/>
                <w:color w:val="000000"/>
                <w:sz w:val="18"/>
                <w:szCs w:val="18"/>
                <w:lang w:eastAsia="en-GB"/>
              </w:rPr>
            </w:pPr>
            <w:r>
              <w:rPr>
                <w:lang w:eastAsia="en-GB"/>
              </w:rPr>
              <w:t>I</w:t>
            </w:r>
            <w:r w:rsidR="008B5DD9">
              <w:rPr>
                <w:lang w:eastAsia="en-GB"/>
              </w:rPr>
              <w:t>nstructions to s</w:t>
            </w:r>
            <w:r w:rsidR="008B5DD9" w:rsidRPr="00B329B0">
              <w:rPr>
                <w:lang w:eastAsia="en-GB"/>
              </w:rPr>
              <w:t>taff</w:t>
            </w:r>
            <w:r w:rsidR="003F4F9C">
              <w:rPr>
                <w:lang w:eastAsia="en-GB"/>
              </w:rPr>
              <w:t xml:space="preserve">, </w:t>
            </w:r>
            <w:r w:rsidR="008B5DD9">
              <w:rPr>
                <w:lang w:eastAsia="en-GB"/>
              </w:rPr>
              <w:t>volunteers</w:t>
            </w:r>
            <w:r w:rsidR="003F4F9C">
              <w:rPr>
                <w:lang w:eastAsia="en-GB"/>
              </w:rPr>
              <w:t xml:space="preserve"> and stewards on actions to take in case of fire. What will tell them, and how?</w:t>
            </w:r>
          </w:p>
          <w:p w:rsidR="002A3BF2" w:rsidRPr="005024E6" w:rsidRDefault="002A3BF2" w:rsidP="005024E6">
            <w:pPr>
              <w:overflowPunct/>
              <w:jc w:val="center"/>
              <w:textAlignment w:val="auto"/>
              <w:rPr>
                <w:b/>
                <w:color w:val="000000"/>
                <w:u w:val="single"/>
                <w:lang w:eastAsia="en-GB"/>
              </w:rPr>
            </w:pPr>
          </w:p>
        </w:tc>
        <w:tc>
          <w:tcPr>
            <w:tcW w:w="6379" w:type="dxa"/>
            <w:shd w:val="clear" w:color="auto" w:fill="auto"/>
          </w:tcPr>
          <w:p w:rsidR="002A3BF2" w:rsidRPr="005024E6" w:rsidRDefault="002A3BF2" w:rsidP="005024E6">
            <w:pPr>
              <w:overflowPunct/>
              <w:jc w:val="center"/>
              <w:textAlignment w:val="auto"/>
              <w:rPr>
                <w:b/>
                <w:color w:val="000000"/>
                <w:u w:val="single"/>
                <w:lang w:eastAsia="en-GB"/>
              </w:rPr>
            </w:pPr>
          </w:p>
        </w:tc>
      </w:tr>
      <w:tr w:rsidR="002A3BF2" w:rsidRPr="005024E6" w:rsidTr="00715833">
        <w:trPr>
          <w:trHeight w:val="262"/>
        </w:trPr>
        <w:tc>
          <w:tcPr>
            <w:tcW w:w="3510" w:type="dxa"/>
            <w:shd w:val="clear" w:color="auto" w:fill="auto"/>
          </w:tcPr>
          <w:p w:rsidR="0033038C" w:rsidRDefault="003F4F9C" w:rsidP="00715833">
            <w:pPr>
              <w:overflowPunct/>
              <w:jc w:val="left"/>
              <w:textAlignment w:val="auto"/>
              <w:rPr>
                <w:lang w:eastAsia="en-GB"/>
              </w:rPr>
            </w:pPr>
            <w:r>
              <w:rPr>
                <w:lang w:eastAsia="en-GB"/>
              </w:rPr>
              <w:t xml:space="preserve">How will the public be informed in the event of a fire? </w:t>
            </w:r>
          </w:p>
          <w:p w:rsidR="00F10EE7" w:rsidRDefault="00F10EE7" w:rsidP="00715833">
            <w:pPr>
              <w:overflowPunct/>
              <w:jc w:val="left"/>
              <w:textAlignment w:val="auto"/>
              <w:rPr>
                <w:lang w:eastAsia="en-GB"/>
              </w:rPr>
            </w:pPr>
          </w:p>
          <w:p w:rsidR="003F4F9C" w:rsidRDefault="0033038C" w:rsidP="00715833">
            <w:pPr>
              <w:overflowPunct/>
              <w:jc w:val="left"/>
              <w:textAlignment w:val="auto"/>
              <w:rPr>
                <w:lang w:eastAsia="en-GB"/>
              </w:rPr>
            </w:pPr>
            <w:r>
              <w:rPr>
                <w:lang w:eastAsia="en-GB"/>
              </w:rPr>
              <w:t>Where will</w:t>
            </w:r>
            <w:r w:rsidR="008B5DD9" w:rsidRPr="00267BF6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>t</w:t>
            </w:r>
            <w:r w:rsidR="00F10EE7">
              <w:rPr>
                <w:lang w:eastAsia="en-GB"/>
              </w:rPr>
              <w:t xml:space="preserve">he fire assembly point will be? </w:t>
            </w:r>
            <w:r w:rsidR="008B5DD9" w:rsidRPr="00267BF6">
              <w:rPr>
                <w:lang w:eastAsia="en-GB"/>
              </w:rPr>
              <w:t xml:space="preserve">Will this be signed? </w:t>
            </w:r>
          </w:p>
          <w:p w:rsidR="00F10EE7" w:rsidRPr="005024E6" w:rsidRDefault="00F10EE7" w:rsidP="00715833">
            <w:pPr>
              <w:overflowPunct/>
              <w:jc w:val="left"/>
              <w:textAlignment w:val="auto"/>
              <w:rPr>
                <w:b/>
                <w:color w:val="000000"/>
                <w:u w:val="single"/>
                <w:lang w:eastAsia="en-GB"/>
              </w:rPr>
            </w:pPr>
          </w:p>
        </w:tc>
        <w:tc>
          <w:tcPr>
            <w:tcW w:w="6379" w:type="dxa"/>
            <w:shd w:val="clear" w:color="auto" w:fill="auto"/>
          </w:tcPr>
          <w:p w:rsidR="002A3BF2" w:rsidRPr="005024E6" w:rsidRDefault="002A3BF2" w:rsidP="005024E6">
            <w:pPr>
              <w:overflowPunct/>
              <w:jc w:val="center"/>
              <w:textAlignment w:val="auto"/>
              <w:rPr>
                <w:b/>
                <w:color w:val="000000"/>
                <w:u w:val="single"/>
                <w:lang w:eastAsia="en-GB"/>
              </w:rPr>
            </w:pPr>
          </w:p>
        </w:tc>
      </w:tr>
      <w:tr w:rsidR="002A3BF2" w:rsidRPr="005024E6" w:rsidTr="00715833">
        <w:trPr>
          <w:trHeight w:val="262"/>
        </w:trPr>
        <w:tc>
          <w:tcPr>
            <w:tcW w:w="3510" w:type="dxa"/>
            <w:shd w:val="clear" w:color="auto" w:fill="auto"/>
          </w:tcPr>
          <w:p w:rsidR="0033038C" w:rsidRPr="005024E6" w:rsidRDefault="0033038C" w:rsidP="0033038C">
            <w:pPr>
              <w:overflowPunct/>
              <w:jc w:val="left"/>
              <w:textAlignment w:val="auto"/>
              <w:rPr>
                <w:color w:val="000000"/>
                <w:lang w:eastAsia="en-GB"/>
              </w:rPr>
            </w:pPr>
            <w:r w:rsidRPr="005024E6">
              <w:rPr>
                <w:color w:val="000000"/>
                <w:lang w:eastAsia="en-GB"/>
              </w:rPr>
              <w:t xml:space="preserve">What </w:t>
            </w:r>
            <w:r>
              <w:rPr>
                <w:color w:val="000000"/>
                <w:lang w:eastAsia="en-GB"/>
              </w:rPr>
              <w:t xml:space="preserve">fire safety </w:t>
            </w:r>
            <w:r w:rsidRPr="005024E6">
              <w:rPr>
                <w:color w:val="000000"/>
                <w:lang w:eastAsia="en-GB"/>
              </w:rPr>
              <w:t xml:space="preserve">training have </w:t>
            </w:r>
            <w:r>
              <w:rPr>
                <w:color w:val="000000"/>
                <w:lang w:eastAsia="en-GB"/>
              </w:rPr>
              <w:t xml:space="preserve">staff/volunteers </w:t>
            </w:r>
            <w:r w:rsidRPr="005024E6">
              <w:rPr>
                <w:color w:val="000000"/>
                <w:lang w:eastAsia="en-GB"/>
              </w:rPr>
              <w:t>had?</w:t>
            </w:r>
          </w:p>
          <w:p w:rsidR="0033038C" w:rsidRDefault="0033038C" w:rsidP="008B5DD9">
            <w:pPr>
              <w:overflowPunct/>
              <w:jc w:val="left"/>
              <w:textAlignment w:val="auto"/>
              <w:rPr>
                <w:color w:val="000000"/>
                <w:lang w:eastAsia="en-GB"/>
              </w:rPr>
            </w:pPr>
          </w:p>
          <w:p w:rsidR="002A3BF2" w:rsidRDefault="0033038C" w:rsidP="00715833">
            <w:pPr>
              <w:overflowPunct/>
              <w:jc w:val="left"/>
              <w:textAlignment w:val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Is additional training required?</w:t>
            </w:r>
          </w:p>
          <w:p w:rsidR="00010569" w:rsidRPr="005024E6" w:rsidRDefault="00010569" w:rsidP="00715833">
            <w:pPr>
              <w:overflowPunct/>
              <w:jc w:val="left"/>
              <w:textAlignment w:val="auto"/>
              <w:rPr>
                <w:b/>
                <w:color w:val="000000"/>
                <w:u w:val="single"/>
                <w:lang w:eastAsia="en-GB"/>
              </w:rPr>
            </w:pPr>
          </w:p>
        </w:tc>
        <w:tc>
          <w:tcPr>
            <w:tcW w:w="6379" w:type="dxa"/>
            <w:shd w:val="clear" w:color="auto" w:fill="auto"/>
          </w:tcPr>
          <w:p w:rsidR="002A3BF2" w:rsidRPr="005024E6" w:rsidRDefault="002A3BF2" w:rsidP="005024E6">
            <w:pPr>
              <w:overflowPunct/>
              <w:jc w:val="center"/>
              <w:textAlignment w:val="auto"/>
              <w:rPr>
                <w:b/>
                <w:color w:val="000000"/>
                <w:u w:val="single"/>
                <w:lang w:eastAsia="en-GB"/>
              </w:rPr>
            </w:pPr>
          </w:p>
        </w:tc>
      </w:tr>
      <w:tr w:rsidR="002A3BF2" w:rsidRPr="005024E6" w:rsidTr="00715833">
        <w:trPr>
          <w:trHeight w:val="262"/>
        </w:trPr>
        <w:tc>
          <w:tcPr>
            <w:tcW w:w="3510" w:type="dxa"/>
            <w:shd w:val="clear" w:color="auto" w:fill="auto"/>
          </w:tcPr>
          <w:p w:rsidR="002A3BF2" w:rsidRPr="005024E6" w:rsidRDefault="002A3BF2" w:rsidP="005024E6">
            <w:pPr>
              <w:overflowPunct/>
              <w:jc w:val="center"/>
              <w:textAlignment w:val="auto"/>
              <w:rPr>
                <w:b/>
                <w:color w:val="000000"/>
                <w:u w:val="single"/>
                <w:lang w:eastAsia="en-GB"/>
              </w:rPr>
            </w:pPr>
          </w:p>
        </w:tc>
        <w:tc>
          <w:tcPr>
            <w:tcW w:w="6379" w:type="dxa"/>
            <w:shd w:val="clear" w:color="auto" w:fill="auto"/>
          </w:tcPr>
          <w:p w:rsidR="002A3BF2" w:rsidRPr="005024E6" w:rsidRDefault="002A3BF2" w:rsidP="005024E6">
            <w:pPr>
              <w:overflowPunct/>
              <w:jc w:val="center"/>
              <w:textAlignment w:val="auto"/>
              <w:rPr>
                <w:b/>
                <w:color w:val="000000"/>
                <w:u w:val="single"/>
                <w:lang w:eastAsia="en-GB"/>
              </w:rPr>
            </w:pPr>
          </w:p>
        </w:tc>
      </w:tr>
      <w:tr w:rsidR="002A3BF2" w:rsidRPr="005024E6" w:rsidTr="00715833">
        <w:trPr>
          <w:trHeight w:val="262"/>
        </w:trPr>
        <w:tc>
          <w:tcPr>
            <w:tcW w:w="3510" w:type="dxa"/>
            <w:shd w:val="clear" w:color="auto" w:fill="auto"/>
          </w:tcPr>
          <w:p w:rsidR="002A3BF2" w:rsidRPr="005024E6" w:rsidRDefault="002A3BF2" w:rsidP="005024E6">
            <w:pPr>
              <w:overflowPunct/>
              <w:jc w:val="center"/>
              <w:textAlignment w:val="auto"/>
              <w:rPr>
                <w:b/>
                <w:color w:val="000000"/>
                <w:u w:val="single"/>
                <w:lang w:eastAsia="en-GB"/>
              </w:rPr>
            </w:pPr>
          </w:p>
        </w:tc>
        <w:tc>
          <w:tcPr>
            <w:tcW w:w="6379" w:type="dxa"/>
            <w:shd w:val="clear" w:color="auto" w:fill="auto"/>
          </w:tcPr>
          <w:p w:rsidR="002A3BF2" w:rsidRPr="005024E6" w:rsidRDefault="002A3BF2" w:rsidP="005024E6">
            <w:pPr>
              <w:overflowPunct/>
              <w:jc w:val="center"/>
              <w:textAlignment w:val="auto"/>
              <w:rPr>
                <w:b/>
                <w:color w:val="000000"/>
                <w:u w:val="single"/>
                <w:lang w:eastAsia="en-GB"/>
              </w:rPr>
            </w:pPr>
          </w:p>
        </w:tc>
      </w:tr>
    </w:tbl>
    <w:p w:rsidR="002A6AF2" w:rsidRDefault="002A6AF2" w:rsidP="000E2C35">
      <w:pPr>
        <w:overflowPunct/>
        <w:jc w:val="left"/>
        <w:textAlignment w:val="auto"/>
        <w:rPr>
          <w:lang w:eastAsia="en-GB"/>
        </w:rPr>
      </w:pPr>
    </w:p>
    <w:p w:rsidR="00D649FE" w:rsidRDefault="00D649FE" w:rsidP="000E2C35">
      <w:pPr>
        <w:overflowPunct/>
        <w:jc w:val="left"/>
        <w:textAlignment w:val="auto"/>
        <w:rPr>
          <w:lang w:eastAsia="en-GB"/>
        </w:rPr>
      </w:pPr>
    </w:p>
    <w:p w:rsidR="009B20B3" w:rsidRDefault="00A86FD8" w:rsidP="000E2C35">
      <w:pPr>
        <w:overflowPunct/>
        <w:jc w:val="left"/>
        <w:textAlignment w:val="auto"/>
        <w:rPr>
          <w:b/>
          <w:color w:val="000000"/>
          <w:u w:val="single"/>
          <w:lang w:eastAsia="en-GB"/>
        </w:rPr>
      </w:pPr>
      <w:r w:rsidRPr="005024E6">
        <w:rPr>
          <w:b/>
          <w:color w:val="000000"/>
          <w:u w:val="single"/>
          <w:lang w:eastAsia="en-GB"/>
        </w:rPr>
        <w:t>Step 5 – Review</w:t>
      </w:r>
    </w:p>
    <w:p w:rsidR="00A86FD8" w:rsidRDefault="00A86FD8" w:rsidP="000E2C35">
      <w:pPr>
        <w:overflowPunct/>
        <w:jc w:val="left"/>
        <w:textAlignment w:val="auto"/>
        <w:rPr>
          <w:lang w:eastAsia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154B5" w:rsidRPr="004154B5" w:rsidTr="00A86FD8">
        <w:tc>
          <w:tcPr>
            <w:tcW w:w="9889" w:type="dxa"/>
            <w:shd w:val="clear" w:color="auto" w:fill="E6E6E6"/>
          </w:tcPr>
          <w:p w:rsidR="004154B5" w:rsidRPr="00A86FD8" w:rsidRDefault="00F856B3" w:rsidP="005024E6">
            <w:pPr>
              <w:overflowPunct/>
              <w:jc w:val="left"/>
              <w:textAlignment w:val="auto"/>
              <w:rPr>
                <w:color w:val="000000"/>
                <w:lang w:eastAsia="en-GB"/>
              </w:rPr>
            </w:pPr>
            <w:r>
              <w:rPr>
                <w:lang w:eastAsia="en-GB"/>
              </w:rPr>
              <w:t xml:space="preserve">If the event is planned to take place again, </w:t>
            </w:r>
            <w:r w:rsidRPr="005024E6">
              <w:rPr>
                <w:color w:val="000000"/>
                <w:lang w:eastAsia="en-GB"/>
              </w:rPr>
              <w:t>you should make sure your fire-risk assessment is up to date. You will need to re-examine your fire-risk assessment if you suspect it is no longer valid, such as after an accident or near miss, or if there is a significant change to the level of risk of the event, such as new attractions.</w:t>
            </w:r>
          </w:p>
        </w:tc>
      </w:tr>
      <w:tr w:rsidR="00A86FD8" w:rsidRPr="004154B5" w:rsidTr="00A86FD8">
        <w:trPr>
          <w:trHeight w:val="1019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E6E6E6"/>
          </w:tcPr>
          <w:p w:rsidR="00A86FD8" w:rsidRDefault="00A86FD8" w:rsidP="005024E6">
            <w:pPr>
              <w:overflowPunct/>
              <w:jc w:val="left"/>
              <w:textAlignment w:val="auto"/>
              <w:rPr>
                <w:lang w:eastAsia="en-GB"/>
              </w:rPr>
            </w:pPr>
          </w:p>
        </w:tc>
      </w:tr>
    </w:tbl>
    <w:p w:rsidR="004D2796" w:rsidRDefault="004D2796" w:rsidP="007D34B3">
      <w:pPr>
        <w:overflowPunct/>
        <w:jc w:val="left"/>
        <w:textAlignment w:val="auto"/>
        <w:rPr>
          <w:lang w:eastAsia="en-GB"/>
        </w:rPr>
      </w:pPr>
    </w:p>
    <w:p w:rsidR="00140C7C" w:rsidRDefault="00140C7C" w:rsidP="007D34B3">
      <w:pPr>
        <w:overflowPunct/>
        <w:jc w:val="left"/>
        <w:textAlignment w:val="auto"/>
        <w:rPr>
          <w:lang w:eastAsia="en-GB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1843"/>
        <w:gridCol w:w="3260"/>
      </w:tblGrid>
      <w:tr w:rsidR="007D34B3" w:rsidRPr="00D26280">
        <w:tc>
          <w:tcPr>
            <w:tcW w:w="2943" w:type="dxa"/>
          </w:tcPr>
          <w:p w:rsidR="007D34B3" w:rsidRPr="00D26280" w:rsidRDefault="007D34B3" w:rsidP="00F23F92">
            <w:r w:rsidRPr="00D26280">
              <w:rPr>
                <w:b/>
              </w:rPr>
              <w:t>Date of risk assessment: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7D34B3" w:rsidRPr="00D26280" w:rsidRDefault="00F23F92" w:rsidP="00F23F92">
            <w:pPr>
              <w:jc w:val="center"/>
            </w:pPr>
            <w:r>
              <w:t>/         /</w:t>
            </w:r>
          </w:p>
        </w:tc>
        <w:tc>
          <w:tcPr>
            <w:tcW w:w="1843" w:type="dxa"/>
          </w:tcPr>
          <w:p w:rsidR="007D34B3" w:rsidRPr="00D26280" w:rsidRDefault="007D34B3" w:rsidP="00F23F92">
            <w:r w:rsidRPr="00D26280">
              <w:rPr>
                <w:b/>
              </w:rPr>
              <w:t>Completed by: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7D34B3" w:rsidRPr="00D26280" w:rsidRDefault="007D34B3" w:rsidP="00F23F92"/>
        </w:tc>
      </w:tr>
      <w:tr w:rsidR="00F23F92" w:rsidRPr="00D26280">
        <w:trPr>
          <w:trHeight w:hRule="exact" w:val="227"/>
        </w:trPr>
        <w:tc>
          <w:tcPr>
            <w:tcW w:w="2943" w:type="dxa"/>
          </w:tcPr>
          <w:p w:rsidR="00F23F92" w:rsidRPr="00D26280" w:rsidRDefault="00F23F92" w:rsidP="00F23F92">
            <w:pPr>
              <w:rPr>
                <w:b/>
              </w:rPr>
            </w:pPr>
          </w:p>
        </w:tc>
        <w:tc>
          <w:tcPr>
            <w:tcW w:w="3686" w:type="dxa"/>
            <w:gridSpan w:val="2"/>
          </w:tcPr>
          <w:p w:rsidR="00F23F92" w:rsidRPr="00D26280" w:rsidRDefault="00F23F92" w:rsidP="00F23F92"/>
        </w:tc>
        <w:tc>
          <w:tcPr>
            <w:tcW w:w="3260" w:type="dxa"/>
          </w:tcPr>
          <w:p w:rsidR="00F23F92" w:rsidRPr="00D26280" w:rsidRDefault="00F23F92" w:rsidP="00F23F92">
            <w:pPr>
              <w:jc w:val="center"/>
              <w:rPr>
                <w:i/>
                <w:sz w:val="18"/>
                <w:szCs w:val="18"/>
              </w:rPr>
            </w:pPr>
            <w:r w:rsidRPr="00D26280">
              <w:rPr>
                <w:i/>
                <w:sz w:val="18"/>
                <w:szCs w:val="18"/>
              </w:rPr>
              <w:t>name(s)</w:t>
            </w:r>
          </w:p>
        </w:tc>
      </w:tr>
    </w:tbl>
    <w:p w:rsidR="007D34B3" w:rsidRDefault="007D34B3" w:rsidP="007D34B3">
      <w:pPr>
        <w:overflowPunct/>
        <w:jc w:val="left"/>
        <w:textAlignment w:val="auto"/>
        <w:rPr>
          <w:lang w:eastAsia="en-GB"/>
        </w:rPr>
      </w:pPr>
    </w:p>
    <w:p w:rsidR="006F7845" w:rsidRDefault="006F7845" w:rsidP="006F7845">
      <w:pPr>
        <w:spacing w:line="360" w:lineRule="auto"/>
        <w:rPr>
          <w:b/>
          <w:color w:val="000000"/>
          <w:u w:val="single"/>
          <w:lang w:eastAsia="en-GB"/>
        </w:rPr>
      </w:pPr>
    </w:p>
    <w:p w:rsidR="006F7845" w:rsidRDefault="006F7845" w:rsidP="006F7845">
      <w:pPr>
        <w:spacing w:line="360" w:lineRule="auto"/>
        <w:rPr>
          <w:b/>
          <w:color w:val="000000"/>
          <w:u w:val="single"/>
          <w:lang w:eastAsia="en-GB"/>
        </w:rPr>
      </w:pPr>
    </w:p>
    <w:p w:rsidR="006F7845" w:rsidRDefault="006F7845" w:rsidP="006F7845">
      <w:pPr>
        <w:spacing w:line="360" w:lineRule="auto"/>
        <w:rPr>
          <w:b/>
          <w:color w:val="000000"/>
          <w:u w:val="single"/>
          <w:lang w:eastAsia="en-GB"/>
        </w:rPr>
      </w:pPr>
    </w:p>
    <w:p w:rsidR="006F7845" w:rsidRDefault="006F7845" w:rsidP="006F7845">
      <w:pPr>
        <w:spacing w:line="360" w:lineRule="auto"/>
        <w:rPr>
          <w:b/>
          <w:color w:val="000000"/>
          <w:u w:val="single"/>
          <w:lang w:eastAsia="en-GB"/>
        </w:rPr>
      </w:pPr>
    </w:p>
    <w:p w:rsidR="006F7845" w:rsidRDefault="006F7845" w:rsidP="006F7845">
      <w:pPr>
        <w:spacing w:line="360" w:lineRule="auto"/>
        <w:rPr>
          <w:b/>
          <w:color w:val="000000"/>
          <w:u w:val="single"/>
          <w:lang w:eastAsia="en-GB"/>
        </w:rPr>
      </w:pPr>
    </w:p>
    <w:p w:rsidR="006F7845" w:rsidRDefault="006F7845" w:rsidP="006F7845">
      <w:pPr>
        <w:spacing w:line="360" w:lineRule="auto"/>
        <w:rPr>
          <w:b/>
          <w:color w:val="000000"/>
          <w:u w:val="single"/>
          <w:lang w:eastAsia="en-GB"/>
        </w:rPr>
      </w:pPr>
    </w:p>
    <w:p w:rsidR="006F7845" w:rsidRDefault="006F7845" w:rsidP="006F7845">
      <w:pPr>
        <w:spacing w:line="360" w:lineRule="auto"/>
        <w:rPr>
          <w:b/>
          <w:color w:val="000000"/>
          <w:u w:val="single"/>
          <w:lang w:eastAsia="en-GB"/>
        </w:rPr>
      </w:pPr>
    </w:p>
    <w:p w:rsidR="006F7845" w:rsidRDefault="006F7845" w:rsidP="006F7845">
      <w:pPr>
        <w:spacing w:line="360" w:lineRule="auto"/>
        <w:rPr>
          <w:b/>
          <w:color w:val="000000"/>
          <w:u w:val="single"/>
          <w:lang w:eastAsia="en-GB"/>
        </w:rPr>
      </w:pPr>
    </w:p>
    <w:p w:rsidR="0082053F" w:rsidRDefault="0082053F" w:rsidP="006F7845">
      <w:pPr>
        <w:spacing w:line="360" w:lineRule="auto"/>
        <w:rPr>
          <w:b/>
          <w:color w:val="000000"/>
          <w:u w:val="single"/>
          <w:lang w:eastAsia="en-GB"/>
        </w:rPr>
      </w:pPr>
    </w:p>
    <w:p w:rsidR="007D34B3" w:rsidRPr="007D34B3" w:rsidRDefault="007D34B3" w:rsidP="006F7845">
      <w:pPr>
        <w:spacing w:line="360" w:lineRule="auto"/>
        <w:rPr>
          <w:b/>
          <w:color w:val="000000"/>
          <w:u w:val="single"/>
          <w:lang w:eastAsia="en-GB"/>
        </w:rPr>
      </w:pPr>
      <w:r w:rsidRPr="007D34B3">
        <w:rPr>
          <w:b/>
          <w:color w:val="000000"/>
          <w:u w:val="single"/>
          <w:lang w:eastAsia="en-GB"/>
        </w:rPr>
        <w:lastRenderedPageBreak/>
        <w:t>Actions Arising from the Significant Findings of this Fire Risk Assessment</w:t>
      </w:r>
    </w:p>
    <w:p w:rsidR="007D34B3" w:rsidRDefault="00267BF6" w:rsidP="007D34B3">
      <w:r>
        <w:t>Now</w:t>
      </w:r>
      <w:r w:rsidR="007D34B3">
        <w:t xml:space="preserve"> that you have undertaken the fire risk assessment, you need to</w:t>
      </w:r>
      <w:r w:rsidR="007D34B3" w:rsidRPr="0048402C">
        <w:t xml:space="preserve"> act upon the significant findings of </w:t>
      </w:r>
      <w:r w:rsidR="007D34B3">
        <w:t>the</w:t>
      </w:r>
      <w:r w:rsidR="007D34B3" w:rsidRPr="0048402C">
        <w:t xml:space="preserve"> assessment. </w:t>
      </w:r>
    </w:p>
    <w:p w:rsidR="007A10EC" w:rsidRPr="0048402C" w:rsidRDefault="007A10EC" w:rsidP="007D34B3">
      <w:bookmarkStart w:id="0" w:name="_GoBack"/>
      <w:bookmarkEnd w:id="0"/>
    </w:p>
    <w:p w:rsidR="007D34B3" w:rsidRPr="0048402C" w:rsidRDefault="007D34B3" w:rsidP="007D34B3">
      <w:pPr>
        <w:rPr>
          <w:color w:val="000000"/>
          <w:sz w:val="12"/>
          <w:szCs w:val="1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119"/>
        <w:gridCol w:w="1984"/>
        <w:gridCol w:w="1701"/>
      </w:tblGrid>
      <w:tr w:rsidR="007D34B3" w:rsidRPr="005024E6" w:rsidTr="005024E6">
        <w:trPr>
          <w:trHeight w:val="397"/>
        </w:trPr>
        <w:tc>
          <w:tcPr>
            <w:tcW w:w="9889" w:type="dxa"/>
            <w:gridSpan w:val="4"/>
            <w:tcBorders>
              <w:bottom w:val="nil"/>
            </w:tcBorders>
            <w:shd w:val="clear" w:color="auto" w:fill="E6E6E6"/>
          </w:tcPr>
          <w:p w:rsidR="007D34B3" w:rsidRPr="0048402C" w:rsidRDefault="007D34B3" w:rsidP="005024E6">
            <w:pPr>
              <w:jc w:val="left"/>
            </w:pPr>
            <w:r w:rsidRPr="0048402C">
              <w:t>All action points arising from the significant findings of this Fire Risk Assessment should be listed below</w:t>
            </w:r>
            <w:r>
              <w:t xml:space="preserve">. All actions must be completed before the date of the </w:t>
            </w:r>
            <w:r w:rsidR="00267BF6">
              <w:t>event</w:t>
            </w:r>
            <w:r>
              <w:t>.</w:t>
            </w:r>
          </w:p>
        </w:tc>
      </w:tr>
      <w:tr w:rsidR="007D34B3" w:rsidRPr="005024E6" w:rsidTr="005024E6">
        <w:tc>
          <w:tcPr>
            <w:tcW w:w="3085" w:type="dxa"/>
            <w:shd w:val="pct5" w:color="auto" w:fill="auto"/>
          </w:tcPr>
          <w:p w:rsidR="007D34B3" w:rsidRPr="005024E6" w:rsidRDefault="007D34B3" w:rsidP="005024E6">
            <w:pPr>
              <w:jc w:val="center"/>
              <w:rPr>
                <w:b/>
              </w:rPr>
            </w:pPr>
            <w:r w:rsidRPr="005024E6">
              <w:rPr>
                <w:b/>
              </w:rPr>
              <w:t>Details of Action to be Taken</w:t>
            </w:r>
          </w:p>
        </w:tc>
        <w:tc>
          <w:tcPr>
            <w:tcW w:w="3119" w:type="dxa"/>
            <w:shd w:val="pct5" w:color="auto" w:fill="auto"/>
          </w:tcPr>
          <w:p w:rsidR="007D34B3" w:rsidRPr="005024E6" w:rsidRDefault="007D34B3" w:rsidP="005024E6">
            <w:pPr>
              <w:jc w:val="center"/>
              <w:rPr>
                <w:b/>
              </w:rPr>
            </w:pPr>
            <w:r w:rsidRPr="005024E6">
              <w:rPr>
                <w:b/>
              </w:rPr>
              <w:t>Action That Has Been Taken</w:t>
            </w:r>
          </w:p>
        </w:tc>
        <w:tc>
          <w:tcPr>
            <w:tcW w:w="1984" w:type="dxa"/>
            <w:shd w:val="pct5" w:color="auto" w:fill="auto"/>
          </w:tcPr>
          <w:p w:rsidR="007D34B3" w:rsidRPr="005024E6" w:rsidRDefault="007D34B3" w:rsidP="005024E6">
            <w:pPr>
              <w:jc w:val="center"/>
              <w:rPr>
                <w:b/>
              </w:rPr>
            </w:pPr>
            <w:r w:rsidRPr="005024E6">
              <w:rPr>
                <w:b/>
              </w:rPr>
              <w:t>By Whom</w:t>
            </w:r>
          </w:p>
        </w:tc>
        <w:tc>
          <w:tcPr>
            <w:tcW w:w="1701" w:type="dxa"/>
            <w:shd w:val="pct5" w:color="auto" w:fill="auto"/>
          </w:tcPr>
          <w:p w:rsidR="007D34B3" w:rsidRPr="005024E6" w:rsidRDefault="007D34B3" w:rsidP="005024E6">
            <w:pPr>
              <w:jc w:val="center"/>
              <w:rPr>
                <w:b/>
              </w:rPr>
            </w:pPr>
            <w:r w:rsidRPr="005024E6">
              <w:rPr>
                <w:b/>
              </w:rPr>
              <w:t>Completion Date</w:t>
            </w:r>
          </w:p>
        </w:tc>
      </w:tr>
      <w:tr w:rsidR="00F23F92" w:rsidRPr="005024E6" w:rsidTr="005024E6">
        <w:trPr>
          <w:trHeight w:hRule="exact" w:val="1134"/>
        </w:trPr>
        <w:tc>
          <w:tcPr>
            <w:tcW w:w="3085" w:type="dxa"/>
            <w:shd w:val="clear" w:color="auto" w:fill="auto"/>
          </w:tcPr>
          <w:p w:rsidR="00F23F92" w:rsidRPr="005024E6" w:rsidRDefault="00F23F92" w:rsidP="005024E6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F23F92" w:rsidRPr="005024E6" w:rsidRDefault="00F23F92" w:rsidP="005024E6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:rsidR="00F23F92" w:rsidRPr="005024E6" w:rsidRDefault="00F23F92" w:rsidP="005024E6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F23F92" w:rsidRPr="005024E6" w:rsidRDefault="00F23F92" w:rsidP="005024E6">
            <w:pPr>
              <w:spacing w:line="360" w:lineRule="auto"/>
              <w:rPr>
                <w:b/>
                <w:u w:val="single"/>
              </w:rPr>
            </w:pPr>
          </w:p>
        </w:tc>
      </w:tr>
      <w:tr w:rsidR="00F23F92" w:rsidRPr="005024E6" w:rsidTr="005024E6">
        <w:trPr>
          <w:trHeight w:hRule="exact" w:val="1134"/>
        </w:trPr>
        <w:tc>
          <w:tcPr>
            <w:tcW w:w="3085" w:type="dxa"/>
            <w:shd w:val="clear" w:color="auto" w:fill="auto"/>
          </w:tcPr>
          <w:p w:rsidR="00F23F92" w:rsidRPr="005024E6" w:rsidRDefault="00F23F92" w:rsidP="005024E6">
            <w:pPr>
              <w:spacing w:line="360" w:lineRule="auto"/>
              <w:rPr>
                <w:b/>
                <w:u w:val="single"/>
              </w:rPr>
            </w:pPr>
          </w:p>
          <w:p w:rsidR="00F23F92" w:rsidRPr="005024E6" w:rsidRDefault="00F23F92" w:rsidP="005024E6">
            <w:pPr>
              <w:spacing w:line="360" w:lineRule="auto"/>
              <w:rPr>
                <w:b/>
                <w:u w:val="single"/>
              </w:rPr>
            </w:pPr>
          </w:p>
          <w:p w:rsidR="00F23F92" w:rsidRPr="005024E6" w:rsidRDefault="00F23F92" w:rsidP="005024E6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F23F92" w:rsidRPr="005024E6" w:rsidRDefault="00F23F92" w:rsidP="005024E6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:rsidR="00F23F92" w:rsidRPr="005024E6" w:rsidRDefault="00F23F92" w:rsidP="005024E6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F23F92" w:rsidRPr="005024E6" w:rsidRDefault="00F23F92" w:rsidP="005024E6">
            <w:pPr>
              <w:spacing w:line="360" w:lineRule="auto"/>
              <w:rPr>
                <w:b/>
                <w:u w:val="single"/>
              </w:rPr>
            </w:pPr>
          </w:p>
        </w:tc>
      </w:tr>
      <w:tr w:rsidR="00F23F92" w:rsidRPr="005024E6" w:rsidTr="005024E6">
        <w:trPr>
          <w:trHeight w:hRule="exact" w:val="1134"/>
        </w:trPr>
        <w:tc>
          <w:tcPr>
            <w:tcW w:w="3085" w:type="dxa"/>
            <w:shd w:val="clear" w:color="auto" w:fill="auto"/>
          </w:tcPr>
          <w:p w:rsidR="00F23F92" w:rsidRPr="005024E6" w:rsidRDefault="00F23F92" w:rsidP="005024E6">
            <w:pPr>
              <w:spacing w:line="360" w:lineRule="auto"/>
              <w:rPr>
                <w:b/>
                <w:u w:val="single"/>
              </w:rPr>
            </w:pPr>
          </w:p>
          <w:p w:rsidR="00F23F92" w:rsidRPr="005024E6" w:rsidRDefault="00F23F92" w:rsidP="005024E6">
            <w:pPr>
              <w:spacing w:line="360" w:lineRule="auto"/>
              <w:rPr>
                <w:b/>
                <w:u w:val="single"/>
              </w:rPr>
            </w:pPr>
          </w:p>
          <w:p w:rsidR="00F23F92" w:rsidRPr="005024E6" w:rsidRDefault="00F23F92" w:rsidP="005024E6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F23F92" w:rsidRPr="005024E6" w:rsidRDefault="00F23F92" w:rsidP="005024E6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:rsidR="00F23F92" w:rsidRPr="005024E6" w:rsidRDefault="00F23F92" w:rsidP="005024E6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F23F92" w:rsidRPr="005024E6" w:rsidRDefault="00F23F92" w:rsidP="005024E6">
            <w:pPr>
              <w:spacing w:line="360" w:lineRule="auto"/>
              <w:rPr>
                <w:b/>
                <w:u w:val="single"/>
              </w:rPr>
            </w:pPr>
          </w:p>
        </w:tc>
      </w:tr>
      <w:tr w:rsidR="00F23F92" w:rsidRPr="005024E6" w:rsidTr="005024E6">
        <w:trPr>
          <w:trHeight w:hRule="exact" w:val="1134"/>
        </w:trPr>
        <w:tc>
          <w:tcPr>
            <w:tcW w:w="3085" w:type="dxa"/>
            <w:shd w:val="clear" w:color="auto" w:fill="auto"/>
          </w:tcPr>
          <w:p w:rsidR="00F23F92" w:rsidRPr="005024E6" w:rsidRDefault="00F23F92" w:rsidP="005024E6">
            <w:pPr>
              <w:spacing w:line="360" w:lineRule="auto"/>
              <w:rPr>
                <w:b/>
                <w:u w:val="single"/>
              </w:rPr>
            </w:pPr>
          </w:p>
          <w:p w:rsidR="00F23F92" w:rsidRPr="005024E6" w:rsidRDefault="00F23F92" w:rsidP="005024E6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F23F92" w:rsidRPr="005024E6" w:rsidRDefault="00F23F92" w:rsidP="005024E6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:rsidR="00F23F92" w:rsidRPr="005024E6" w:rsidRDefault="00F23F92" w:rsidP="005024E6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F23F92" w:rsidRPr="005024E6" w:rsidRDefault="00F23F92" w:rsidP="005024E6">
            <w:pPr>
              <w:spacing w:line="360" w:lineRule="auto"/>
              <w:rPr>
                <w:b/>
                <w:u w:val="single"/>
              </w:rPr>
            </w:pPr>
          </w:p>
        </w:tc>
      </w:tr>
    </w:tbl>
    <w:p w:rsidR="007D34B3" w:rsidRDefault="007D34B3" w:rsidP="00267BF6">
      <w:pPr>
        <w:spacing w:line="360" w:lineRule="auto"/>
        <w:rPr>
          <w:b/>
          <w:sz w:val="28"/>
          <w:szCs w:val="28"/>
          <w:u w:val="single"/>
        </w:rPr>
      </w:pPr>
    </w:p>
    <w:sectPr w:rsidR="007D34B3" w:rsidSect="00267BF6">
      <w:pgSz w:w="11907" w:h="16840"/>
      <w:pgMar w:top="1021" w:right="1247" w:bottom="1021" w:left="1247" w:header="720" w:footer="720" w:gutter="0"/>
      <w:paperSrc w:first="1025" w:other="102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6415B"/>
    <w:multiLevelType w:val="hybridMultilevel"/>
    <w:tmpl w:val="1A4AE894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35"/>
    <w:rsid w:val="000012AE"/>
    <w:rsid w:val="00010569"/>
    <w:rsid w:val="0005023A"/>
    <w:rsid w:val="00060987"/>
    <w:rsid w:val="000670DA"/>
    <w:rsid w:val="0007643B"/>
    <w:rsid w:val="000E2C35"/>
    <w:rsid w:val="00140016"/>
    <w:rsid w:val="00140C7C"/>
    <w:rsid w:val="001757A4"/>
    <w:rsid w:val="001A5E03"/>
    <w:rsid w:val="001B4A17"/>
    <w:rsid w:val="001E120E"/>
    <w:rsid w:val="00267BF6"/>
    <w:rsid w:val="00287BDF"/>
    <w:rsid w:val="00294A30"/>
    <w:rsid w:val="002A3BF2"/>
    <w:rsid w:val="002A3EDB"/>
    <w:rsid w:val="002A6AF2"/>
    <w:rsid w:val="002C0B78"/>
    <w:rsid w:val="002D4DFC"/>
    <w:rsid w:val="002F13A6"/>
    <w:rsid w:val="002F77ED"/>
    <w:rsid w:val="00320D98"/>
    <w:rsid w:val="003264AC"/>
    <w:rsid w:val="0033038C"/>
    <w:rsid w:val="00354209"/>
    <w:rsid w:val="00381A1F"/>
    <w:rsid w:val="00395D4A"/>
    <w:rsid w:val="003B18C4"/>
    <w:rsid w:val="003D778E"/>
    <w:rsid w:val="003F4F9C"/>
    <w:rsid w:val="004154B5"/>
    <w:rsid w:val="004A4BE2"/>
    <w:rsid w:val="004D2796"/>
    <w:rsid w:val="004E60C3"/>
    <w:rsid w:val="005024E6"/>
    <w:rsid w:val="00524A4A"/>
    <w:rsid w:val="0052560C"/>
    <w:rsid w:val="005759C7"/>
    <w:rsid w:val="00661DF4"/>
    <w:rsid w:val="006733FB"/>
    <w:rsid w:val="006A7294"/>
    <w:rsid w:val="006B5D77"/>
    <w:rsid w:val="006C449E"/>
    <w:rsid w:val="006D5BB4"/>
    <w:rsid w:val="006F7845"/>
    <w:rsid w:val="0071144B"/>
    <w:rsid w:val="00715833"/>
    <w:rsid w:val="00716CDD"/>
    <w:rsid w:val="007A10EC"/>
    <w:rsid w:val="007C5474"/>
    <w:rsid w:val="007D34B3"/>
    <w:rsid w:val="0081330B"/>
    <w:rsid w:val="0082053F"/>
    <w:rsid w:val="00872D33"/>
    <w:rsid w:val="008A19E6"/>
    <w:rsid w:val="008B5DD9"/>
    <w:rsid w:val="008B771A"/>
    <w:rsid w:val="008C0667"/>
    <w:rsid w:val="008C71C9"/>
    <w:rsid w:val="008D1C97"/>
    <w:rsid w:val="008D69B4"/>
    <w:rsid w:val="0092159C"/>
    <w:rsid w:val="00957CBC"/>
    <w:rsid w:val="009B20B3"/>
    <w:rsid w:val="009E2FD7"/>
    <w:rsid w:val="009E4EA5"/>
    <w:rsid w:val="00A20C5A"/>
    <w:rsid w:val="00A47ED4"/>
    <w:rsid w:val="00A55713"/>
    <w:rsid w:val="00A663DF"/>
    <w:rsid w:val="00A80AC4"/>
    <w:rsid w:val="00A86FD8"/>
    <w:rsid w:val="00AA0897"/>
    <w:rsid w:val="00AD2EDE"/>
    <w:rsid w:val="00AD6D67"/>
    <w:rsid w:val="00B16862"/>
    <w:rsid w:val="00B329B0"/>
    <w:rsid w:val="00B65766"/>
    <w:rsid w:val="00BA1F31"/>
    <w:rsid w:val="00BA728C"/>
    <w:rsid w:val="00C22B57"/>
    <w:rsid w:val="00C55F8E"/>
    <w:rsid w:val="00C7143F"/>
    <w:rsid w:val="00C76903"/>
    <w:rsid w:val="00C91003"/>
    <w:rsid w:val="00CC60A5"/>
    <w:rsid w:val="00D11B2A"/>
    <w:rsid w:val="00D27478"/>
    <w:rsid w:val="00D649FE"/>
    <w:rsid w:val="00D71256"/>
    <w:rsid w:val="00DE61F7"/>
    <w:rsid w:val="00E24120"/>
    <w:rsid w:val="00E37478"/>
    <w:rsid w:val="00E81FEC"/>
    <w:rsid w:val="00E946F9"/>
    <w:rsid w:val="00EB7FB9"/>
    <w:rsid w:val="00EF257C"/>
    <w:rsid w:val="00EF5BEB"/>
    <w:rsid w:val="00F07437"/>
    <w:rsid w:val="00F10EE7"/>
    <w:rsid w:val="00F23F92"/>
    <w:rsid w:val="00F856B3"/>
    <w:rsid w:val="00FA1963"/>
    <w:rsid w:val="00FC0BA3"/>
    <w:rsid w:val="00FF24B1"/>
    <w:rsid w:val="00F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FAF71C"/>
  <w15:chartTrackingRefBased/>
  <w15:docId w15:val="{4B9B71BA-E7D4-40F2-A42E-0FC63330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2"/>
      <w:szCs w:val="22"/>
      <w:lang w:eastAsia="en-US"/>
    </w:rPr>
  </w:style>
  <w:style w:type="paragraph" w:styleId="Heading5">
    <w:name w:val="heading 5"/>
    <w:basedOn w:val="Normal"/>
    <w:next w:val="Normal"/>
    <w:qFormat/>
    <w:rsid w:val="007D34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2C35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67BF6"/>
    <w:rPr>
      <w:color w:val="0000FF"/>
      <w:u w:val="single"/>
    </w:rPr>
  </w:style>
  <w:style w:type="character" w:styleId="FollowedHyperlink">
    <w:name w:val="FollowedHyperlink"/>
    <w:rsid w:val="00E81FEC"/>
    <w:rPr>
      <w:color w:val="800080"/>
      <w:u w:val="single"/>
    </w:rPr>
  </w:style>
  <w:style w:type="character" w:styleId="CommentReference">
    <w:name w:val="annotation reference"/>
    <w:rsid w:val="000764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643B"/>
    <w:rPr>
      <w:sz w:val="20"/>
      <w:szCs w:val="20"/>
    </w:rPr>
  </w:style>
  <w:style w:type="character" w:customStyle="1" w:styleId="CommentTextChar">
    <w:name w:val="Comment Text Char"/>
    <w:link w:val="CommentText"/>
    <w:rsid w:val="0007643B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7643B"/>
    <w:rPr>
      <w:b/>
      <w:bCs/>
    </w:rPr>
  </w:style>
  <w:style w:type="character" w:customStyle="1" w:styleId="CommentSubjectChar">
    <w:name w:val="Comment Subject Char"/>
    <w:link w:val="CommentSubject"/>
    <w:rsid w:val="0007643B"/>
    <w:rPr>
      <w:rFonts w:ascii="Arial" w:hAnsi="Arial" w:cs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0764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7643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4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2707">
                      <w:marLeft w:val="0"/>
                      <w:marRight w:val="-2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951690">
                          <w:marLeft w:val="1810"/>
                          <w:marRight w:val="2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60970">
                              <w:marLeft w:val="200"/>
                              <w:marRight w:val="200"/>
                              <w:marTop w:val="20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4" w:space="10" w:color="CC3333"/>
                                <w:right w:val="none" w:sz="0" w:space="0" w:color="auto"/>
                              </w:divBdr>
                              <w:divsChild>
                                <w:div w:id="38753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hyperlink" Target="https://www.gov.uk/government/publications/making-your-premises-safe-from-fire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daa15ff613b4d0fbb0adf181104a1c6 xmlns="96eb78c6-d990-4d86-b1df-5389007b3083">
      <Terms xmlns="http://schemas.microsoft.com/office/infopath/2007/PartnerControls"/>
    </gdaa15ff613b4d0fbb0adf181104a1c6>
    <k750cd4564104c499c33e5450e8389d9 xmlns="96eb78c6-d990-4d86-b1df-5389007b3083">
      <Terms xmlns="http://schemas.microsoft.com/office/infopath/2007/PartnerControls"/>
    </k750cd4564104c499c33e5450e8389d9>
    <TaxCatchAll xmlns="96eb78c6-d990-4d86-b1df-5389007b3083">
      <Value>150</Value>
    </TaxCatchAll>
    <Location xmlns="http://schemas.microsoft.com/sharepoint/v3/fields" xsi:nil="true"/>
    <j2fca25e10e64ac0ba45f6f82f4d51fa xmlns="96eb78c6-d990-4d86-b1df-5389007b30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Open Space Hire</TermName>
          <TermId xmlns="http://schemas.microsoft.com/office/infopath/2007/PartnerControls">4f9297c4-ec76-4112-93e6-546d800b1f42</TermId>
        </TermInfo>
      </Terms>
    </j2fca25e10e64ac0ba45f6f82f4d51fa>
    <n1a4a89002084de5ac2106e937c1b909 xmlns="96eb78c6-d990-4d86-b1df-5389007b3083">
      <Terms xmlns="http://schemas.microsoft.com/office/infopath/2007/PartnerControls"/>
    </n1a4a89002084de5ac2106e937c1b909>
    <i0b8c5eaf1ad48b2bc96b822b4d88b04 xmlns="96eb78c6-d990-4d86-b1df-5389007b3083">
      <Terms xmlns="http://schemas.microsoft.com/office/infopath/2007/PartnerControls"/>
    </i0b8c5eaf1ad48b2bc96b822b4d88b04>
    <n5ed98a4e2f14fa587cfe2143a033256 xmlns="96eb78c6-d990-4d86-b1df-5389007b3083">
      <Terms xmlns="http://schemas.microsoft.com/office/infopath/2007/PartnerControls"/>
    </n5ed98a4e2f14fa587cfe2143a033256>
    <hcec3410f7fc4ecc98f123bc9be6e0c2 xmlns="96eb78c6-d990-4d86-b1df-5389007b3083">
      <Terms xmlns="http://schemas.microsoft.com/office/infopath/2007/PartnerControls"/>
    </hcec3410f7fc4ecc98f123bc9be6e0c2>
    <e71543dc4e5a45e08828eaa2b1b10974 xmlns="96eb78c6-d990-4d86-b1df-5389007b3083">
      <Terms xmlns="http://schemas.microsoft.com/office/infopath/2007/PartnerControls"/>
    </e71543dc4e5a45e08828eaa2b1b10974>
    <o185fe7133664146ae0854f4a6694a73 xmlns="96eb78c6-d990-4d86-b1df-5389007b3083">
      <Terms xmlns="http://schemas.microsoft.com/office/infopath/2007/PartnerControls"/>
    </o185fe7133664146ae0854f4a6694a73>
    <h762119d309548b1a9d3da5d697bb4ae xmlns="96eb78c6-d990-4d86-b1df-5389007b3083">
      <Terms xmlns="http://schemas.microsoft.com/office/infopath/2007/PartnerControls"/>
    </h762119d309548b1a9d3da5d697bb4ae>
    <b1f0d39f53a24bd79b4bd9293ca72102 xmlns="96eb78c6-d990-4d86-b1df-5389007b3083">
      <Terms xmlns="http://schemas.microsoft.com/office/infopath/2007/PartnerControls"/>
    </b1f0d39f53a24bd79b4bd9293ca72102>
    <aabf747856fa4df28b255c8d2d9cdf1f xmlns="96eb78c6-d990-4d86-b1df-5389007b3083">
      <Terms xmlns="http://schemas.microsoft.com/office/infopath/2007/PartnerControls"/>
    </aabf747856fa4df28b255c8d2d9cdf1f>
    <_dlc_DocId xmlns="96eb78c6-d990-4d86-b1df-5389007b3083">XVAPS6UP22V7-1014234225-2318</_dlc_DocId>
    <_dlc_DocIdUrl xmlns="96eb78c6-d990-4d86-b1df-5389007b3083">
      <Url>http://wbcsp16/sites/documentse/_layouts/15/DocIdRedir.aspx?ID=XVAPS6UP22V7-1014234225-2318</Url>
      <Description>XVAPS6UP22V7-1014234225-2318</Description>
    </_dlc_DocIdUrl>
    <i9a481bd7d1840d7996ff2e43aa0304a xmlns="96eb78c6-d990-4d86-b1df-5389007b3083">
      <Terms xmlns="http://schemas.microsoft.com/office/infopath/2007/PartnerControls"/>
    </i9a481bd7d1840d7996ff2e43aa0304a>
    <m3aef5a28d5b4b27bd0554ee3c676de1 xmlns="96eb78c6-d990-4d86-b1df-5389007b3083">
      <Terms xmlns="http://schemas.microsoft.com/office/infopath/2007/PartnerControls"/>
    </m3aef5a28d5b4b27bd0554ee3c676de1>
    <_dlc_ExpireDate xmlns="http://schemas.microsoft.com/sharepoint/v3">2021-11-12T12:17:15+00:00</_dlc_ExpireDate>
    <c76b74a828604598baca3b8e09dbe7e4 xmlns="96eb78c6-d990-4d86-b1df-5389007b3083">
      <Terms xmlns="http://schemas.microsoft.com/office/infopath/2007/PartnerControls"/>
    </c76b74a828604598baca3b8e09dbe7e4>
    <a913ce868f7640bda6ed7044b927266f xmlns="96eb78c6-d990-4d86-b1df-5389007b3083">
      <Terms xmlns="http://schemas.microsoft.com/office/infopath/2007/PartnerControls"/>
    </a913ce868f7640bda6ed7044b927266f>
    <cede54a8b42a412b8c3b89f301be15b5 xmlns="96eb78c6-d990-4d86-b1df-5389007b3083">
      <Terms xmlns="http://schemas.microsoft.com/office/infopath/2007/PartnerControls"/>
    </cede54a8b42a412b8c3b89f301be15b5>
    <ed79e86673a64de29b609e1721c7626d xmlns="96eb78c6-d990-4d86-b1df-5389007b3083">
      <Terms xmlns="http://schemas.microsoft.com/office/infopath/2007/PartnerControls"/>
    </ed79e86673a64de29b609e1721c7626d>
    <cb9dd883e6354316b0d5d0f18f731892 xmlns="96eb78c6-d990-4d86-b1df-5389007b3083">
      <Terms xmlns="http://schemas.microsoft.com/office/infopath/2007/PartnerControls"/>
    </cb9dd883e6354316b0d5d0f18f731892>
    <jb2dc3c9890740859eee364bcd3efbe6 xmlns="96eb78c6-d990-4d86-b1df-5389007b3083">
      <Terms xmlns="http://schemas.microsoft.com/office/infopath/2007/PartnerControls"/>
    </jb2dc3c9890740859eee364bcd3efbe6>
    <_dlc_ExpireDateSaved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ference" ma:contentTypeID="0x0101004006F74AA777284A8BC03E650336547B010051EDEA79DE890145A6470A0A33B8D961" ma:contentTypeVersion="226" ma:contentTypeDescription="Create a new Reference document." ma:contentTypeScope="" ma:versionID="28c00f42237138741031221df72f15ce">
  <xsd:schema xmlns:xsd="http://www.w3.org/2001/XMLSchema" xmlns:xs="http://www.w3.org/2001/XMLSchema" xmlns:p="http://schemas.microsoft.com/office/2006/metadata/properties" xmlns:ns1="http://schemas.microsoft.com/sharepoint/v3" xmlns:ns2="96eb78c6-d990-4d86-b1df-5389007b3083" xmlns:ns3="http://schemas.microsoft.com/sharepoint/v3/fields" targetNamespace="http://schemas.microsoft.com/office/2006/metadata/properties" ma:root="true" ma:fieldsID="b0afe83aecb8d9ca3583c0fed6481fa9" ns1:_="" ns2:_="" ns3:_="">
    <xsd:import namespace="http://schemas.microsoft.com/sharepoint/v3"/>
    <xsd:import namespace="96eb78c6-d990-4d86-b1df-5389007b308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etingDate" minOccurs="0"/>
                <xsd:element ref="ns2:DocumentDate" minOccurs="0"/>
                <xsd:element ref="ns2:UPRN" minOccurs="0"/>
                <xsd:element ref="ns2:RoadName" minOccurs="0"/>
                <xsd:element ref="ns2:FinancialYear" minOccurs="0"/>
                <xsd:element ref="ns2:BankingDate" minOccurs="0"/>
                <xsd:element ref="ns2:BookingReference" minOccurs="0"/>
                <xsd:element ref="ns2:Client" minOccurs="0"/>
                <xsd:element ref="ns2:DitchNumber" minOccurs="0"/>
                <xsd:element ref="ns2:UniqueReferenceNumber" minOccurs="0"/>
                <xsd:element ref="ns2:CAPSReference" minOccurs="0"/>
                <xsd:element ref="ns1:WorkAddress" minOccurs="0"/>
                <xsd:element ref="ns3:Location" minOccurs="0"/>
                <xsd:element ref="ns2:CounterPartyName" minOccurs="0"/>
                <xsd:element ref="ns2:Reference" minOccurs="0"/>
                <xsd:element ref="ns2:MaturityDate" minOccurs="0"/>
                <xsd:element ref="ns2:_dlc_DocId" minOccurs="0"/>
                <xsd:element ref="ns2:FirstLineAddress" minOccurs="0"/>
                <xsd:element ref="ns2:i9a481bd7d1840d7996ff2e43aa0304a" minOccurs="0"/>
                <xsd:element ref="ns2:k750cd4564104c499c33e5450e8389d9" minOccurs="0"/>
                <xsd:element ref="ns2:_dlc_DocIdUrl" minOccurs="0"/>
                <xsd:element ref="ns2:i0b8c5eaf1ad48b2bc96b822b4d88b04" minOccurs="0"/>
                <xsd:element ref="ns2:hcec3410f7fc4ecc98f123bc9be6e0c2" minOccurs="0"/>
                <xsd:element ref="ns2:_dlc_DocIdPersistId" minOccurs="0"/>
                <xsd:element ref="ns2:cb9dd883e6354316b0d5d0f18f731892" minOccurs="0"/>
                <xsd:element ref="ns2:cede54a8b42a412b8c3b89f301be15b5" minOccurs="0"/>
                <xsd:element ref="ns2:TaxCatchAll" minOccurs="0"/>
                <xsd:element ref="ns2:o185fe7133664146ae0854f4a6694a73" minOccurs="0"/>
                <xsd:element ref="ns2:TaxCatchAllLabel" minOccurs="0"/>
                <xsd:element ref="ns2:h762119d309548b1a9d3da5d697bb4ae" minOccurs="0"/>
                <xsd:element ref="ns2:jb2dc3c9890740859eee364bcd3efbe6" minOccurs="0"/>
                <xsd:element ref="ns2:a913ce868f7640bda6ed7044b927266f" minOccurs="0"/>
                <xsd:element ref="ns2:ed79e86673a64de29b609e1721c7626d" minOccurs="0"/>
                <xsd:element ref="ns1:_dlc_Exempt" minOccurs="0"/>
                <xsd:element ref="ns1:_dlc_ExpireDateSaved" minOccurs="0"/>
                <xsd:element ref="ns2:j2fca25e10e64ac0ba45f6f82f4d51fa" minOccurs="0"/>
                <xsd:element ref="ns1:_dlc_ExpireDate" minOccurs="0"/>
                <xsd:element ref="ns2:n5ed98a4e2f14fa587cfe2143a033256" minOccurs="0"/>
                <xsd:element ref="ns2:n1a4a89002084de5ac2106e937c1b909" minOccurs="0"/>
                <xsd:element ref="ns2:m3aef5a28d5b4b27bd0554ee3c676de1" minOccurs="0"/>
                <xsd:element ref="ns2:e71543dc4e5a45e08828eaa2b1b10974" minOccurs="0"/>
                <xsd:element ref="ns2:gdaa15ff613b4d0fbb0adf181104a1c6" minOccurs="0"/>
                <xsd:element ref="ns2:c76b74a828604598baca3b8e09dbe7e4" minOccurs="0"/>
                <xsd:element ref="ns2:b1f0d39f53a24bd79b4bd9293ca72102" minOccurs="0"/>
                <xsd:element ref="ns2:aabf747856fa4df28b255c8d2d9cdf1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orkAddress" ma:index="29" nillable="true" ma:displayName="Address" ma:hidden="true" ma:internalName="WorkAddress" ma:readOnly="true">
      <xsd:simpleType>
        <xsd:restriction base="dms:Note"/>
      </xsd:simpleType>
    </xsd:element>
    <xsd:element name="_dlc_Exempt" ma:index="58" nillable="true" ma:displayName="Exempt from Policy" ma:description="" ma:hidden="true" ma:internalName="_dlc_Exempt" ma:readOnly="true">
      <xsd:simpleType>
        <xsd:restriction base="dms:Unknown"/>
      </xsd:simpleType>
    </xsd:element>
    <xsd:element name="_dlc_ExpireDateSaved" ma:index="59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61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b78c6-d990-4d86-b1df-5389007b3083" elementFormDefault="qualified">
    <xsd:import namespace="http://schemas.microsoft.com/office/2006/documentManagement/types"/>
    <xsd:import namespace="http://schemas.microsoft.com/office/infopath/2007/PartnerControls"/>
    <xsd:element name="MeetingDate" ma:index="5" nillable="true" ma:displayName="Meeting Date" ma:format="DateOnly" ma:hidden="true" ma:internalName="MeetingDate" ma:readOnly="true">
      <xsd:simpleType>
        <xsd:restriction base="dms:DateTime"/>
      </xsd:simpleType>
    </xsd:element>
    <xsd:element name="DocumentDate" ma:index="7" nillable="true" ma:displayName="Document Date" ma:format="DateOnly" ma:hidden="true" ma:internalName="DocumentDate" ma:readOnly="true">
      <xsd:simpleType>
        <xsd:restriction base="dms:DateTime"/>
      </xsd:simpleType>
    </xsd:element>
    <xsd:element name="UPRN" ma:index="8" nillable="true" ma:displayName="UPRN" ma:hidden="true" ma:internalName="UPRN" ma:readOnly="true">
      <xsd:simpleType>
        <xsd:restriction base="dms:Text"/>
      </xsd:simpleType>
    </xsd:element>
    <xsd:element name="RoadName" ma:index="9" nillable="true" ma:displayName="Road Name" ma:hidden="true" ma:internalName="RoadName" ma:readOnly="true">
      <xsd:simpleType>
        <xsd:restriction base="dms:Text"/>
      </xsd:simpleType>
    </xsd:element>
    <xsd:element name="FinancialYear" ma:index="14" nillable="true" ma:displayName="Financial Year" ma:format="Dropdown" ma:hidden="true" ma:internalName="FinancialYear" ma:readOnly="true">
      <xsd:simpleType>
        <xsd:restriction base="dms:Choice">
          <xsd:enumeration value="N/A"/>
          <xsd:enumeration value="2000/2001"/>
          <xsd:enumeration value="2001/2002"/>
          <xsd:enumeration value="2002/2003"/>
          <xsd:enumeration value="2003/2004"/>
          <xsd:enumeration value="2004/2005"/>
          <xsd:enumeration value="2005/2006"/>
          <xsd:enumeration value="2006/2007"/>
          <xsd:enumeration value="2007/2008"/>
          <xsd:enumeration value="2008/2009"/>
          <xsd:enumeration value="2009/2010"/>
          <xsd:enumeration value="2010/2011"/>
          <xsd:enumeration value="2011/2012"/>
          <xsd:enumeration value="2012/2013"/>
          <xsd:enumeration value="2013/2014"/>
          <xsd:enumeration value="2014/2015"/>
          <xsd:enumeration value="2015/2016"/>
          <xsd:enumeration value="2016/2017"/>
          <xsd:enumeration value="2017/2018"/>
          <xsd:enumeration value="2018/2019"/>
          <xsd:enumeration value="2019/2020"/>
          <xsd:enumeration value="2020/2021"/>
          <xsd:enumeration value="2021/2022"/>
          <xsd:enumeration value="2022/2023"/>
          <xsd:enumeration value="2023/2024"/>
          <xsd:enumeration value="2024/2025"/>
        </xsd:restriction>
      </xsd:simpleType>
    </xsd:element>
    <xsd:element name="BankingDate" ma:index="16" nillable="true" ma:displayName="Banking Date" ma:format="DateOnly" ma:hidden="true" ma:internalName="BankingDate" ma:readOnly="true">
      <xsd:simpleType>
        <xsd:restriction base="dms:DateTime"/>
      </xsd:simpleType>
    </xsd:element>
    <xsd:element name="BookingReference" ma:index="17" nillable="true" ma:displayName="Booking Reference" ma:hidden="true" ma:internalName="BookingReference" ma:readOnly="true">
      <xsd:simpleType>
        <xsd:restriction base="dms:Text"/>
      </xsd:simpleType>
    </xsd:element>
    <xsd:element name="Client" ma:index="18" nillable="true" ma:displayName="Client" ma:hidden="true" ma:internalName="Client" ma:readOnly="true">
      <xsd:simpleType>
        <xsd:restriction base="dms:Text"/>
      </xsd:simpleType>
    </xsd:element>
    <xsd:element name="DitchNumber" ma:index="23" nillable="true" ma:displayName="Location/Ditch Number" ma:hidden="true" ma:internalName="DitchNumber" ma:readOnly="true">
      <xsd:simpleType>
        <xsd:restriction base="dms:Text">
          <xsd:maxLength value="255"/>
        </xsd:restriction>
      </xsd:simpleType>
    </xsd:element>
    <xsd:element name="UniqueReferenceNumber" ma:index="25" nillable="true" ma:displayName="Unique Reference Number" ma:hidden="true" ma:internalName="UniqueReferenceNumber" ma:readOnly="true">
      <xsd:simpleType>
        <xsd:restriction base="dms:Text"/>
      </xsd:simpleType>
    </xsd:element>
    <xsd:element name="CAPSReference" ma:index="27" nillable="true" ma:displayName="CAPS Reference" ma:hidden="true" ma:internalName="CAPSReference" ma:readOnly="true">
      <xsd:simpleType>
        <xsd:restriction base="dms:Text"/>
      </xsd:simpleType>
    </xsd:element>
    <xsd:element name="CounterPartyName" ma:index="32" nillable="true" ma:displayName="Counter Party Name" ma:hidden="true" ma:internalName="CounterPartyName" ma:readOnly="true">
      <xsd:simpleType>
        <xsd:restriction base="dms:Text">
          <xsd:maxLength value="255"/>
        </xsd:restriction>
      </xsd:simpleType>
    </xsd:element>
    <xsd:element name="Reference" ma:index="33" nillable="true" ma:displayName="Reference" ma:hidden="true" ma:internalName="Reference" ma:readOnly="true">
      <xsd:simpleType>
        <xsd:restriction base="dms:Text">
          <xsd:maxLength value="255"/>
        </xsd:restriction>
      </xsd:simpleType>
    </xsd:element>
    <xsd:element name="MaturityDate" ma:index="34" nillable="true" ma:displayName="Maturity Date" ma:format="DateOnly" ma:hidden="true" ma:internalName="MaturityDate" ma:readOnly="true">
      <xsd:simpleType>
        <xsd:restriction base="dms:DateTime"/>
      </xsd:simpleType>
    </xsd:element>
    <xsd:element name="_dlc_DocId" ma:index="3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FirstLineAddress" ma:index="39" nillable="true" ma:displayName="First Line of Address" ma:hidden="true" ma:internalName="FirstLineAddress" ma:readOnly="true">
      <xsd:simpleType>
        <xsd:restriction base="dms:Text"/>
      </xsd:simpleType>
    </xsd:element>
    <xsd:element name="i9a481bd7d1840d7996ff2e43aa0304a" ma:index="41" nillable="true" ma:taxonomy="true" ma:internalName="i9a481bd7d1840d7996ff2e43aa0304a" ma:taxonomyFieldName="DocumentType" ma:displayName="Document Type" ma:readOnly="true" ma:fieldId="{29a481bd-7d18-40d7-996f-f2e43aa0304a}" ma:sspId="d664015b-6f26-4790-8fda-85f68c61414f" ma:termSetId="9c279e62-8532-4b23-8048-c4c1c82c7f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750cd4564104c499c33e5450e8389d9" ma:index="42" nillable="true" ma:taxonomy="true" ma:internalName="k750cd4564104c499c33e5450e8389d9" ma:taxonomyFieldName="GreenSpace" ma:displayName="Site Name" ma:default="" ma:fieldId="{4750cd45-6410-4c49-9c33-e5450e8389d9}" ma:sspId="d664015b-6f26-4790-8fda-85f68c61414f" ma:termSetId="e21b598e-0536-4564-8924-8c8009dd10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4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0b8c5eaf1ad48b2bc96b822b4d88b04" ma:index="44" nillable="true" ma:taxonomy="true" ma:internalName="i0b8c5eaf1ad48b2bc96b822b4d88b04" ma:taxonomyFieldName="CMGOwner" ma:displayName="CMG Owner" ma:readOnly="true" ma:fieldId="{20b8c5ea-f1ad-48b2-bc96-b822b4d88b04}" ma:sspId="d664015b-6f26-4790-8fda-85f68c61414f" ma:termSetId="73a34751-e7ce-461a-88a4-a014ac1fb4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ec3410f7fc4ecc98f123bc9be6e0c2" ma:index="45" nillable="true" ma:taxonomy="true" ma:internalName="hcec3410f7fc4ecc98f123bc9be6e0c2" ma:taxonomyFieldName="FrequencyBalance" ma:displayName="Frequency of Balance" ma:readOnly="true" ma:fieldId="{1cec3410-f7fc-4ecc-98f1-23bc9be6e0c2}" ma:sspId="d664015b-6f26-4790-8fda-85f68c61414f" ma:termSetId="e7a626b7-91f2-42b3-837b-647876b689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b9dd883e6354316b0d5d0f18f731892" ma:index="47" nillable="true" ma:taxonomy="true" ma:internalName="cb9dd883e6354316b0d5d0f18f731892" ma:taxonomyFieldName="ElectoralYear" ma:displayName="Electoral Year" ma:readOnly="true" ma:fieldId="{cb9dd883-e635-4316-b0d5-d0f18f731892}" ma:sspId="d664015b-6f26-4790-8fda-85f68c61414f" ma:termSetId="b50bc678-da48-4187-8560-57cfac51ee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de54a8b42a412b8c3b89f301be15b5" ma:index="48" nillable="true" ma:taxonomy="true" ma:internalName="cede54a8b42a412b8c3b89f301be15b5" ma:taxonomyFieldName="WBCDepartment" ma:displayName="Module Groups" ma:readOnly="true" ma:default="" ma:fieldId="{cede54a8-b42a-412b-8c3b-89f301be15b5}" ma:sspId="d664015b-6f26-4790-8fda-85f68c61414f" ma:termSetId="823232bb-1de5-4b1e-a907-f2ac78d6a3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9" nillable="true" ma:displayName="Taxonomy Catch All Column" ma:description="" ma:hidden="true" ma:list="{0b6682d1-cdbc-4de4-a48f-cd12997afda5}" ma:internalName="TaxCatchAll" ma:showField="CatchAllData" ma:web="a7f5b8b5-e11e-41f1-a60b-345aa79af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185fe7133664146ae0854f4a6694a73" ma:index="50" nillable="true" ma:taxonomy="true" ma:internalName="o185fe7133664146ae0854f4a6694a73" ma:taxonomyFieldName="MunicipalYear" ma:displayName="Municipal Year" ma:readOnly="true" ma:fieldId="{8185fe71-3366-4146-ae08-54f4a6694a73}" ma:sspId="d664015b-6f26-4790-8fda-85f68c61414f" ma:termSetId="e503bddf-fad3-4d67-aa9f-a4304b6123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51" nillable="true" ma:displayName="Taxonomy Catch All Column1" ma:description="" ma:hidden="true" ma:list="{0b6682d1-cdbc-4de4-a48f-cd12997afda5}" ma:internalName="TaxCatchAllLabel" ma:readOnly="true" ma:showField="CatchAllDataLabel" ma:web="a7f5b8b5-e11e-41f1-a60b-345aa79af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762119d309548b1a9d3da5d697bb4ae" ma:index="52" nillable="true" ma:taxonomy="true" ma:internalName="h762119d309548b1a9d3da5d697bb4ae" ma:taxonomyFieldName="SubTopic" ma:displayName="Sub-Topic" ma:readOnly="true" ma:fieldId="{1762119d-3095-48b1-a9d3-da5d697bb4ae}" ma:sspId="d664015b-6f26-4790-8fda-85f68c61414f" ma:termSetId="9268e354-5fe0-4b0b-b8ac-55404d268f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b2dc3c9890740859eee364bcd3efbe6" ma:index="54" nillable="true" ma:taxonomy="true" ma:internalName="jb2dc3c9890740859eee364bcd3efbe6" ma:taxonomyFieldName="Election" ma:displayName="Election" ma:readOnly="true" ma:fieldId="{3b2dc3c9-8907-4085-9eee-364bcd3efbe6}" ma:sspId="d664015b-6f26-4790-8fda-85f68c61414f" ma:termSetId="9acf6e91-66d3-4ce4-8d30-f65df68883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13ce868f7640bda6ed7044b927266f" ma:index="56" nillable="true" ma:taxonomy="true" ma:internalName="a913ce868f7640bda6ed7044b927266f" ma:taxonomyFieldName="Month" ma:displayName="Month" ma:readOnly="true" ma:fieldId="{a913ce86-8f76-40bd-a6ed-7044b927266f}" ma:sspId="d664015b-6f26-4790-8fda-85f68c61414f" ma:termSetId="2df7a056-de22-4352-9d7b-55bd390865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79e86673a64de29b609e1721c7626d" ma:index="57" nillable="true" ma:taxonomy="true" ma:internalName="ed79e86673a64de29b609e1721c7626d" ma:taxonomyFieldName="TownCentreLocation" ma:displayName="Town Centre Location" ma:readOnly="true" ma:fieldId="{ed79e866-73a6-4de2-9b60-9e1721c7626d}" ma:sspId="d664015b-6f26-4790-8fda-85f68c61414f" ma:termSetId="3df2fa2e-d298-4858-9f73-3eed55e9e29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2fca25e10e64ac0ba45f6f82f4d51fa" ma:index="60" ma:taxonomy="true" ma:internalName="j2fca25e10e64ac0ba45f6f82f4d51fa" ma:taxonomyFieldName="Topic" ma:displayName="Topic" ma:fieldId="{32fca25e-10e6-4ac0-ba45-f6f82f4d51fa}" ma:sspId="d664015b-6f26-4790-8fda-85f68c61414f" ma:termSetId="9b2e49a0-c3cb-4947-a551-8832936df02e" ma:anchorId="7926577f-44df-4c5f-897f-6a75fb9025c8" ma:open="false" ma:isKeyword="false">
      <xsd:complexType>
        <xsd:sequence>
          <xsd:element ref="pc:Terms" minOccurs="0" maxOccurs="1"/>
        </xsd:sequence>
      </xsd:complexType>
    </xsd:element>
    <xsd:element name="n5ed98a4e2f14fa587cfe2143a033256" ma:index="62" nillable="true" ma:taxonomy="true" ma:internalName="n5ed98a4e2f14fa587cfe2143a033256" ma:taxonomyFieldName="Supplier" ma:displayName="Supplier" ma:readOnly="true" ma:default="" ma:fieldId="{75ed98a4-e2f1-4fa5-87cf-e2143a033256}" ma:taxonomyMulti="true" ma:sspId="d664015b-6f26-4790-8fda-85f68c61414f" ma:termSetId="f28968bf-4bf8-458d-9bec-4037ff35f4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a4a89002084de5ac2106e937c1b909" ma:index="63" nillable="true" ma:taxonomy="true" ma:internalName="n1a4a89002084de5ac2106e937c1b909" ma:taxonomyFieldName="Year" ma:displayName="Year" ma:readOnly="true" ma:fieldId="{71a4a890-0208-4de5-ac21-06e937c1b909}" ma:sspId="d664015b-6f26-4790-8fda-85f68c61414f" ma:termSetId="06a7143b-8110-4dba-be21-8ccfd98662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3aef5a28d5b4b27bd0554ee3c676de1" ma:index="64" nillable="true" ma:taxonomy="true" ma:internalName="m3aef5a28d5b4b27bd0554ee3c676de1" ma:taxonomyFieldName="Software" ma:displayName="Software" ma:readOnly="true" ma:fieldId="{63aef5a2-8d5b-4b27-bd05-54ee3c676de1}" ma:taxonomyMulti="true" ma:sspId="d664015b-6f26-4790-8fda-85f68c61414f" ma:termSetId="f6a34d56-d04f-483f-bec7-5694095d67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1543dc4e5a45e08828eaa2b1b10974" ma:index="65" nillable="true" ma:taxonomy="true" ma:internalName="e71543dc4e5a45e08828eaa2b1b10974" ma:taxonomyFieldName="Function" ma:displayName="Function" ma:readOnly="true" ma:fieldId="{e71543dc-4e5a-45e0-8828-eaa2b1b10974}" ma:sspId="d664015b-6f26-4790-8fda-85f68c61414f" ma:termSetId="c5d37f1e-b019-48cf-a37c-2d81203151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daa15ff613b4d0fbb0adf181104a1c6" ma:index="67" nillable="true" ma:taxonomy="true" ma:internalName="gdaa15ff613b4d0fbb0adf181104a1c6" ma:taxonomyFieldName="ProtMark" ma:displayName="Protective Marking" ma:fieldId="{0daa15ff-613b-4d0f-bb0a-df181104a1c6}" ma:sspId="d664015b-6f26-4790-8fda-85f68c61414f" ma:termSetId="a49a67d7-0fb6-4bd8-a815-9c8ed723da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76b74a828604598baca3b8e09dbe7e4" ma:index="68" nillable="true" ma:taxonomy="true" ma:internalName="c76b74a828604598baca3b8e09dbe7e4" ma:taxonomyFieldName="ICTLocation" ma:displayName="ICT Location" ma:readOnly="true" ma:fieldId="{c76b74a8-2860-4598-baca-3b8e09dbe7e4}" ma:taxonomyMulti="true" ma:sspId="d664015b-6f26-4790-8fda-85f68c61414f" ma:termSetId="13ca6c15-6d79-4947-94cf-ae96a0a51a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f0d39f53a24bd79b4bd9293ca72102" ma:index="69" nillable="true" ma:taxonomy="true" ma:internalName="b1f0d39f53a24bd79b4bd9293ca72102" ma:taxonomyFieldName="CommunityCentre" ma:displayName="Community Centre" ma:readOnly="true" ma:fieldId="{b1f0d39f-53a2-4bd7-9b4b-d9293ca72102}" ma:sspId="d664015b-6f26-4790-8fda-85f68c61414f" ma:termSetId="40d0d7b7-5784-44f5-b690-a115a67b9a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bf747856fa4df28b255c8d2d9cdf1f" ma:index="73" nillable="true" ma:taxonomy="true" ma:internalName="aabf747856fa4df28b255c8d2d9cdf1f" ma:taxonomyFieldName="WBCCompany" ma:displayName="Company" ma:readOnly="true" ma:fieldId="{aabf7478-56fa-4df2-8b25-5c8d2d9cdf1f}" ma:sspId="d664015b-6f26-4790-8fda-85f68c61414f" ma:termSetId="26742753-74ca-44a8-9174-6369050f463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Location" ma:index="30" nillable="true" ma:displayName="Location" ma:description="" ma:hidden="true" ma:internalName="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5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d664015b-6f26-4790-8fda-85f68c61414f" ContentTypeId="0x0101004006F74AA777284A8BC03E650336547B01" PreviousValue="false"/>
</file>

<file path=customXml/item6.xml><?xml version="1.0" encoding="utf-8"?>
<?mso-contentType ?>
<p:Policy xmlns:p="office.server.policy" id="" local="true">
  <p:Name>Reference</p:Name>
  <p:Description/>
  <p:Statement>Active Reference documents are kept for 18 months. Records are kept for 7 years.</p:Statement>
  <p:PolicyItems>
    <p:PolicyItem featureId="Microsoft.Office.RecordsManagement.PolicyFeatures.Expiration" staticId="0x0101004006F74AA777284A8BC03E650336547B01|-570812246" UniqueId="a95f5664-a814-4925-82b6-22a820b838c9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18</number>
                  <property>Modified</property>
                  <propertyId>28cf69c5-fa48-462a-b5cd-27b6f9d2bd5f</propertyId>
                  <period>months</period>
                </formula>
                <action type="action" id="Microsoft.Office.RecordsManagement.PolicyFeatures.Expiration.Action.MoveToRecycleBin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7</number>
                  <property>_vti_ItemDeclaredRecord</property>
                  <propertyId>f9a44731-84eb-43a4-9973-cd2953ad8646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  <p:PolicyItem featureId="Microsoft.Office.RecordsManagement.PolicyFeatures.PolicyAudit" staticId="0x0101004006F74AA777284A8BC03E650336547B01|8138272" UniqueId="8b38cf6e-6e68-4705-b808-9a67ba08156f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49C35-78C2-4188-8DA2-8F6BDC97658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3A13734-7A76-4BCC-909D-345B3F3337FC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3/fields"/>
    <ds:schemaRef ds:uri="96eb78c6-d990-4d86-b1df-5389007b308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5723E00-85DC-4E1D-A1A9-5022A328193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CF10C50-63B9-42AE-A12B-0AD91FAB3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eb78c6-d990-4d86-b1df-5389007b308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6FD353D-38DD-40EB-AEC3-1AC0E8A55607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9467BF0-4BC5-4FD1-BD59-0DAD6768A327}">
  <ds:schemaRefs>
    <ds:schemaRef ds:uri="office.server.policy"/>
  </ds:schemaRefs>
</ds:datastoreItem>
</file>

<file path=customXml/itemProps7.xml><?xml version="1.0" encoding="utf-8"?>
<ds:datastoreItem xmlns:ds="http://schemas.openxmlformats.org/officeDocument/2006/customXml" ds:itemID="{4CCEE31D-9FFC-4F6E-84D5-59EBE8438516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DA78CAEA-57A0-4E2D-8077-7B44C386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AF63915D</Template>
  <TotalTime>4</TotalTime>
  <Pages>5</Pages>
  <Words>1263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>Woking Borough Council</Company>
  <LinksUpToDate>false</LinksUpToDate>
  <CharactersWithSpaces>7963</CharactersWithSpaces>
  <SharedDoc>false</SharedDoc>
  <HLinks>
    <vt:vector size="6" baseType="variant">
      <vt:variant>
        <vt:i4>8323118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https://www.gov.uk/government/publications/making-your-premises-safe-from-fire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subject/>
  <dc:creator>Lisa Harrington</dc:creator>
  <cp:keywords/>
  <cp:lastModifiedBy>Jack Fidler</cp:lastModifiedBy>
  <cp:revision>13</cp:revision>
  <dcterms:created xsi:type="dcterms:W3CDTF">2020-04-09T11:40:00Z</dcterms:created>
  <dcterms:modified xsi:type="dcterms:W3CDTF">2020-05-12T10:09:00Z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2021-09-24T16:54:39Z</vt:lpwstr>
  </property>
  <property fmtid="{D5CDD505-2E9C-101B-9397-08002B2CF9AE}" pid="3" name="ItemRetentionFormula">
    <vt:lpwstr>&lt;formula id="Microsoft.Office.RecordsManagement.PolicyFeatures.Expiration.Formula.BuiltIn"&gt;&lt;number&gt;18&lt;/number&gt;&lt;property&gt;Modified&lt;/property&gt;&lt;propertyId&gt;28cf69c5-fa48-462a-b5cd-27b6f9d2bd5f&lt;/propertyId&gt;&lt;period&gt;months&lt;/period&gt;&lt;/formula&gt;</vt:lpwstr>
  </property>
  <property fmtid="{D5CDD505-2E9C-101B-9397-08002B2CF9AE}" pid="4" name="_dlc_policyId">
    <vt:lpwstr>0x0101004006F74AA777284A8BC03E650336547B01|-570812246</vt:lpwstr>
  </property>
  <property fmtid="{D5CDD505-2E9C-101B-9397-08002B2CF9AE}" pid="5" name="_dlc_DocId">
    <vt:lpwstr>XVAPS6UP22V7-1014234225-2159</vt:lpwstr>
  </property>
  <property fmtid="{D5CDD505-2E9C-101B-9397-08002B2CF9AE}" pid="6" name="_dlc_DocIdItemGuid">
    <vt:lpwstr>c3caa707-0344-4b7e-8d8e-b597ab28015e</vt:lpwstr>
  </property>
  <property fmtid="{D5CDD505-2E9C-101B-9397-08002B2CF9AE}" pid="7" name="_dlc_DocIdUrl">
    <vt:lpwstr>http://wbcsp16/sites/documentse/_layouts/15/DocIdRedir.aspx?ID=XVAPS6UP22V7-1014234225-2159, XVAPS6UP22V7-1014234225-2159</vt:lpwstr>
  </property>
  <property fmtid="{D5CDD505-2E9C-101B-9397-08002B2CF9AE}" pid="8" name="n1a4a89002084de5ac2106e937c1b909">
    <vt:lpwstr/>
  </property>
  <property fmtid="{D5CDD505-2E9C-101B-9397-08002B2CF9AE}" pid="9" name="i0b8c5eaf1ad48b2bc96b822b4d88b04">
    <vt:lpwstr/>
  </property>
  <property fmtid="{D5CDD505-2E9C-101B-9397-08002B2CF9AE}" pid="10" name="n5ed98a4e2f14fa587cfe2143a033256">
    <vt:lpwstr/>
  </property>
  <property fmtid="{D5CDD505-2E9C-101B-9397-08002B2CF9AE}" pid="11" name="c76b74a828604598baca3b8e09dbe7e4">
    <vt:lpwstr/>
  </property>
  <property fmtid="{D5CDD505-2E9C-101B-9397-08002B2CF9AE}" pid="12" name="hcec3410f7fc4ecc98f123bc9be6e0c2">
    <vt:lpwstr/>
  </property>
  <property fmtid="{D5CDD505-2E9C-101B-9397-08002B2CF9AE}" pid="13" name="FinanceFunction">
    <vt:lpwstr/>
  </property>
  <property fmtid="{D5CDD505-2E9C-101B-9397-08002B2CF9AE}" pid="14" name="GreenSpace">
    <vt:lpwstr/>
  </property>
  <property fmtid="{D5CDD505-2E9C-101B-9397-08002B2CF9AE}" pid="15" name="FrequencyBalance">
    <vt:lpwstr/>
  </property>
  <property fmtid="{D5CDD505-2E9C-101B-9397-08002B2CF9AE}" pid="16" name="WBCDepartment">
    <vt:lpwstr/>
  </property>
  <property fmtid="{D5CDD505-2E9C-101B-9397-08002B2CF9AE}" pid="17" name="TownCentreLocation">
    <vt:lpwstr/>
  </property>
  <property fmtid="{D5CDD505-2E9C-101B-9397-08002B2CF9AE}" pid="18" name="Function">
    <vt:lpwstr/>
  </property>
  <property fmtid="{D5CDD505-2E9C-101B-9397-08002B2CF9AE}" pid="19" name="Topic">
    <vt:lpwstr>150;#Open Space Hire|4f9297c4-ec76-4112-93e6-546d800b1f42</vt:lpwstr>
  </property>
  <property fmtid="{D5CDD505-2E9C-101B-9397-08002B2CF9AE}" pid="20" name="p3ca08b3204d4594b9205c18ac93ba9d">
    <vt:lpwstr/>
  </property>
  <property fmtid="{D5CDD505-2E9C-101B-9397-08002B2CF9AE}" pid="21" name="e71543dc4e5a45e08828eaa2b1b10974">
    <vt:lpwstr/>
  </property>
  <property fmtid="{D5CDD505-2E9C-101B-9397-08002B2CF9AE}" pid="22" name="CMGOwner">
    <vt:lpwstr/>
  </property>
  <property fmtid="{D5CDD505-2E9C-101B-9397-08002B2CF9AE}" pid="23" name="MunicipalYear">
    <vt:lpwstr/>
  </property>
  <property fmtid="{D5CDD505-2E9C-101B-9397-08002B2CF9AE}" pid="24" name="CommunityCentre">
    <vt:lpwstr/>
  </property>
  <property fmtid="{D5CDD505-2E9C-101B-9397-08002B2CF9AE}" pid="25" name="_cx_NationalCaveats">
    <vt:lpwstr/>
  </property>
  <property fmtid="{D5CDD505-2E9C-101B-9397-08002B2CF9AE}" pid="26" name="a913ce868f7640bda6ed7044b927266f">
    <vt:lpwstr/>
  </property>
  <property fmtid="{D5CDD505-2E9C-101B-9397-08002B2CF9AE}" pid="27" name="cede54a8b42a412b8c3b89f301be15b5">
    <vt:lpwstr/>
  </property>
  <property fmtid="{D5CDD505-2E9C-101B-9397-08002B2CF9AE}" pid="28" name="ed79e86673a64de29b609e1721c7626d">
    <vt:lpwstr/>
  </property>
  <property fmtid="{D5CDD505-2E9C-101B-9397-08002B2CF9AE}" pid="29" name="ElectoralYear">
    <vt:lpwstr/>
  </property>
  <property fmtid="{D5CDD505-2E9C-101B-9397-08002B2CF9AE}" pid="30" name="SubTopic">
    <vt:lpwstr/>
  </property>
  <property fmtid="{D5CDD505-2E9C-101B-9397-08002B2CF9AE}" pid="31" name="o185fe7133664146ae0854f4a6694a73">
    <vt:lpwstr/>
  </property>
  <property fmtid="{D5CDD505-2E9C-101B-9397-08002B2CF9AE}" pid="32" name="h762119d309548b1a9d3da5d697bb4ae">
    <vt:lpwstr/>
  </property>
  <property fmtid="{D5CDD505-2E9C-101B-9397-08002B2CF9AE}" pid="33" name="ICTLocation">
    <vt:lpwstr/>
  </property>
  <property fmtid="{D5CDD505-2E9C-101B-9397-08002B2CF9AE}" pid="34" name="b1f0d39f53a24bd79b4bd9293ca72102">
    <vt:lpwstr/>
  </property>
  <property fmtid="{D5CDD505-2E9C-101B-9397-08002B2CF9AE}" pid="35" name="DocumentType">
    <vt:lpwstr/>
  </property>
  <property fmtid="{D5CDD505-2E9C-101B-9397-08002B2CF9AE}" pid="36" name="Year">
    <vt:lpwstr/>
  </property>
  <property fmtid="{D5CDD505-2E9C-101B-9397-08002B2CF9AE}" pid="37" name="db4bf11454a94db298de89e60539e62d">
    <vt:lpwstr/>
  </property>
  <property fmtid="{D5CDD505-2E9C-101B-9397-08002B2CF9AE}" pid="38" name="cb9dd883e6354316b0d5d0f18f731892">
    <vt:lpwstr/>
  </property>
  <property fmtid="{D5CDD505-2E9C-101B-9397-08002B2CF9AE}" pid="39" name="jb2dc3c9890740859eee364bcd3efbe6">
    <vt:lpwstr/>
  </property>
  <property fmtid="{D5CDD505-2E9C-101B-9397-08002B2CF9AE}" pid="40" name="Month">
    <vt:lpwstr/>
  </property>
  <property fmtid="{D5CDD505-2E9C-101B-9397-08002B2CF9AE}" pid="41" name="Software">
    <vt:lpwstr/>
  </property>
  <property fmtid="{D5CDD505-2E9C-101B-9397-08002B2CF9AE}" pid="42" name="Election">
    <vt:lpwstr/>
  </property>
  <property fmtid="{D5CDD505-2E9C-101B-9397-08002B2CF9AE}" pid="43" name="i9a481bd7d1840d7996ff2e43aa0304a">
    <vt:lpwstr/>
  </property>
  <property fmtid="{D5CDD505-2E9C-101B-9397-08002B2CF9AE}" pid="44" name="m3aef5a28d5b4b27bd0554ee3c676de1">
    <vt:lpwstr/>
  </property>
  <property fmtid="{D5CDD505-2E9C-101B-9397-08002B2CF9AE}" pid="45" name="Supplier">
    <vt:lpwstr/>
  </property>
  <property fmtid="{D5CDD505-2E9C-101B-9397-08002B2CF9AE}" pid="46" name="ProtMark">
    <vt:lpwstr/>
  </property>
  <property fmtid="{D5CDD505-2E9C-101B-9397-08002B2CF9AE}" pid="47" name="ecm_ItemDeleteBlockHolders">
    <vt:lpwstr/>
  </property>
  <property fmtid="{D5CDD505-2E9C-101B-9397-08002B2CF9AE}" pid="48" name="IconOverlay">
    <vt:lpwstr/>
  </property>
  <property fmtid="{D5CDD505-2E9C-101B-9397-08002B2CF9AE}" pid="49" name="_vti_ItemDeclaredRecord">
    <vt:lpwstr/>
  </property>
  <property fmtid="{D5CDD505-2E9C-101B-9397-08002B2CF9AE}" pid="50" name="_vti_ItemHoldRecordStatus">
    <vt:lpwstr/>
  </property>
  <property fmtid="{D5CDD505-2E9C-101B-9397-08002B2CF9AE}" pid="51" name="ecm_RecordRestrictions">
    <vt:lpwstr/>
  </property>
  <property fmtid="{D5CDD505-2E9C-101B-9397-08002B2CF9AE}" pid="52" name="ecm_ItemLockHolders">
    <vt:lpwstr/>
  </property>
  <property fmtid="{D5CDD505-2E9C-101B-9397-08002B2CF9AE}" pid="53" name="_dlc_ItemStageId">
    <vt:lpwstr/>
  </property>
  <property fmtid="{D5CDD505-2E9C-101B-9397-08002B2CF9AE}" pid="54" name="_dlc_ItemScheduleId">
    <vt:lpwstr>0</vt:lpwstr>
  </property>
  <property fmtid="{D5CDD505-2E9C-101B-9397-08002B2CF9AE}" pid="55" name="aabf747856fa4df28b255c8d2d9cdf1f">
    <vt:lpwstr/>
  </property>
  <property fmtid="{D5CDD505-2E9C-101B-9397-08002B2CF9AE}" pid="56" name="WBCCompany">
    <vt:lpwstr/>
  </property>
  <property fmtid="{D5CDD505-2E9C-101B-9397-08002B2CF9AE}" pid="57" name="ContentTypeId">
    <vt:lpwstr>0x0101004006F74AA777284A8BC03E650336547B010051EDEA79DE890145A6470A0A33B8D961</vt:lpwstr>
  </property>
</Properties>
</file>