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84521" w14:textId="66CC972C" w:rsidR="00B11E82" w:rsidRPr="00B11E82" w:rsidRDefault="00B11E82" w:rsidP="00B11E82">
      <w:pPr>
        <w:rPr>
          <w:rFonts w:ascii="Arial" w:hAnsi="Arial" w:cs="Arial"/>
          <w:b/>
          <w:sz w:val="36"/>
          <w:szCs w:val="36"/>
          <w:u w:val="single"/>
        </w:rPr>
      </w:pPr>
      <w:bookmarkStart w:id="0" w:name="_GoBack"/>
      <w:bookmarkEnd w:id="0"/>
      <w:r w:rsidRPr="00B11E82">
        <w:rPr>
          <w:rFonts w:ascii="Arial" w:hAnsi="Arial" w:cs="Arial"/>
          <w:b/>
          <w:sz w:val="36"/>
          <w:szCs w:val="36"/>
          <w:u w:val="single"/>
        </w:rPr>
        <w:t>Appendix</w:t>
      </w:r>
      <w:r>
        <w:rPr>
          <w:rFonts w:ascii="Arial" w:hAnsi="Arial" w:cs="Arial"/>
          <w:b/>
          <w:sz w:val="36"/>
          <w:szCs w:val="36"/>
          <w:u w:val="single"/>
        </w:rPr>
        <w:t xml:space="preserve"> </w:t>
      </w:r>
      <w:r w:rsidR="00D152BC">
        <w:rPr>
          <w:rFonts w:ascii="Arial" w:hAnsi="Arial" w:cs="Arial"/>
          <w:b/>
          <w:sz w:val="36"/>
          <w:szCs w:val="36"/>
          <w:u w:val="single"/>
        </w:rPr>
        <w:t>2</w:t>
      </w:r>
      <w:r w:rsidRPr="00B11E82">
        <w:rPr>
          <w:rFonts w:ascii="Arial" w:hAnsi="Arial" w:cs="Arial"/>
          <w:b/>
          <w:sz w:val="36"/>
          <w:szCs w:val="36"/>
          <w:u w:val="single"/>
        </w:rPr>
        <w:t>- Outdoor Event Risk Assessment Guidance</w:t>
      </w:r>
    </w:p>
    <w:p w14:paraId="42B8B9D5" w14:textId="77777777" w:rsidR="00B11E82" w:rsidRDefault="00B11E82" w:rsidP="00C92AAC">
      <w:pPr>
        <w:pStyle w:val="NormalWeb"/>
        <w:spacing w:before="0" w:beforeAutospacing="0" w:after="0" w:afterAutospacing="0"/>
        <w:rPr>
          <w:rFonts w:ascii="Arial" w:hAnsi="Arial" w:cs="Arial"/>
          <w:b/>
          <w:sz w:val="22"/>
          <w:szCs w:val="22"/>
          <w:u w:val="single"/>
        </w:rPr>
      </w:pPr>
    </w:p>
    <w:p w14:paraId="03E75A3D" w14:textId="7B90BF2E" w:rsidR="003F6AFC" w:rsidRDefault="003F6AFC" w:rsidP="00C92AAC">
      <w:pPr>
        <w:pStyle w:val="NormalWeb"/>
        <w:spacing w:before="0" w:beforeAutospacing="0" w:after="0" w:afterAutospacing="0"/>
        <w:rPr>
          <w:rFonts w:ascii="Arial" w:hAnsi="Arial" w:cs="Arial"/>
          <w:b/>
          <w:sz w:val="22"/>
          <w:szCs w:val="22"/>
          <w:u w:val="single"/>
        </w:rPr>
      </w:pPr>
      <w:r w:rsidRPr="003F6AFC">
        <w:rPr>
          <w:rFonts w:ascii="Arial" w:hAnsi="Arial" w:cs="Arial"/>
          <w:b/>
          <w:sz w:val="22"/>
          <w:szCs w:val="22"/>
          <w:u w:val="single"/>
        </w:rPr>
        <w:t>Introduction</w:t>
      </w:r>
    </w:p>
    <w:p w14:paraId="5D7D8CA2" w14:textId="77777777" w:rsidR="003F6AFC" w:rsidRPr="003F6AFC" w:rsidRDefault="003F6AFC" w:rsidP="00C92AAC">
      <w:pPr>
        <w:pStyle w:val="NormalWeb"/>
        <w:spacing w:before="0" w:beforeAutospacing="0" w:after="0" w:afterAutospacing="0"/>
        <w:rPr>
          <w:rFonts w:ascii="Arial" w:hAnsi="Arial" w:cs="Arial"/>
          <w:b/>
          <w:sz w:val="22"/>
          <w:szCs w:val="22"/>
          <w:u w:val="single"/>
        </w:rPr>
      </w:pPr>
    </w:p>
    <w:p w14:paraId="6F32ABA8" w14:textId="77777777" w:rsidR="00A11CA9" w:rsidRDefault="00C92AAC" w:rsidP="00E5664C">
      <w:pPr>
        <w:pStyle w:val="NormalWeb"/>
        <w:spacing w:before="0" w:beforeAutospacing="0" w:after="0" w:afterAutospacing="0"/>
        <w:rPr>
          <w:rFonts w:ascii="Arial" w:hAnsi="Arial" w:cs="Arial"/>
          <w:sz w:val="22"/>
          <w:szCs w:val="22"/>
        </w:rPr>
      </w:pPr>
      <w:r w:rsidRPr="00C92AAC">
        <w:rPr>
          <w:rFonts w:ascii="Arial" w:hAnsi="Arial" w:cs="Arial"/>
          <w:sz w:val="22"/>
          <w:szCs w:val="22"/>
        </w:rPr>
        <w:t>A risk assessment should involve the identification of significant hazards arising out of the activities occurring as part of the event</w:t>
      </w:r>
      <w:r w:rsidRPr="00456B70">
        <w:rPr>
          <w:rFonts w:ascii="Arial" w:hAnsi="Arial" w:cs="Arial"/>
          <w:sz w:val="22"/>
          <w:szCs w:val="22"/>
        </w:rPr>
        <w:t>, including setting up the ev</w:t>
      </w:r>
      <w:r w:rsidR="00456B70">
        <w:rPr>
          <w:rFonts w:ascii="Arial" w:hAnsi="Arial" w:cs="Arial"/>
          <w:sz w:val="22"/>
          <w:szCs w:val="22"/>
        </w:rPr>
        <w:t>ent, during the event and</w:t>
      </w:r>
      <w:r w:rsidRPr="00456B70">
        <w:rPr>
          <w:rFonts w:ascii="Arial" w:hAnsi="Arial" w:cs="Arial"/>
          <w:sz w:val="22"/>
          <w:szCs w:val="22"/>
        </w:rPr>
        <w:t xml:space="preserve"> packing up </w:t>
      </w:r>
      <w:r w:rsidR="00456B70">
        <w:rPr>
          <w:rFonts w:ascii="Arial" w:hAnsi="Arial" w:cs="Arial"/>
          <w:sz w:val="22"/>
          <w:szCs w:val="22"/>
        </w:rPr>
        <w:t xml:space="preserve">after </w:t>
      </w:r>
      <w:r w:rsidRPr="00456B70">
        <w:rPr>
          <w:rFonts w:ascii="Arial" w:hAnsi="Arial" w:cs="Arial"/>
          <w:sz w:val="22"/>
          <w:szCs w:val="22"/>
        </w:rPr>
        <w:t>the event</w:t>
      </w:r>
      <w:r w:rsidR="00456B70">
        <w:rPr>
          <w:rFonts w:ascii="Arial" w:hAnsi="Arial" w:cs="Arial"/>
          <w:sz w:val="22"/>
          <w:szCs w:val="22"/>
        </w:rPr>
        <w:t xml:space="preserve"> has ended</w:t>
      </w:r>
      <w:r w:rsidRPr="00456B70">
        <w:rPr>
          <w:rFonts w:ascii="Arial" w:hAnsi="Arial" w:cs="Arial"/>
          <w:sz w:val="22"/>
          <w:szCs w:val="22"/>
        </w:rPr>
        <w:t>.</w:t>
      </w:r>
    </w:p>
    <w:p w14:paraId="06A0807C" w14:textId="056783A9" w:rsidR="00C92AAC" w:rsidRPr="00C92AAC" w:rsidRDefault="00C92AAC" w:rsidP="00E5664C">
      <w:pPr>
        <w:pStyle w:val="NormalWeb"/>
        <w:spacing w:before="0" w:beforeAutospacing="0" w:after="0" w:afterAutospacing="0"/>
        <w:rPr>
          <w:rFonts w:ascii="Arial" w:hAnsi="Arial" w:cs="Arial"/>
          <w:sz w:val="22"/>
          <w:szCs w:val="22"/>
          <w:lang w:val="en"/>
        </w:rPr>
      </w:pPr>
      <w:r w:rsidRPr="00C92AAC">
        <w:rPr>
          <w:rFonts w:ascii="Arial" w:hAnsi="Arial" w:cs="Arial"/>
          <w:sz w:val="22"/>
          <w:szCs w:val="22"/>
          <w:lang w:val="en"/>
        </w:rPr>
        <w:t xml:space="preserve">A </w:t>
      </w:r>
      <w:r w:rsidRPr="00C92AAC">
        <w:rPr>
          <w:rFonts w:ascii="Arial" w:hAnsi="Arial" w:cs="Arial"/>
          <w:b/>
          <w:sz w:val="22"/>
          <w:szCs w:val="22"/>
          <w:lang w:val="en"/>
        </w:rPr>
        <w:t>hazard</w:t>
      </w:r>
      <w:r w:rsidRPr="00C92AAC">
        <w:rPr>
          <w:rFonts w:ascii="Arial" w:hAnsi="Arial" w:cs="Arial"/>
          <w:sz w:val="22"/>
          <w:szCs w:val="22"/>
          <w:lang w:val="en"/>
        </w:rPr>
        <w:t xml:space="preserve"> is something w</w:t>
      </w:r>
      <w:r w:rsidR="003376FC">
        <w:rPr>
          <w:rFonts w:ascii="Arial" w:hAnsi="Arial" w:cs="Arial"/>
          <w:sz w:val="22"/>
          <w:szCs w:val="22"/>
          <w:lang w:val="en"/>
        </w:rPr>
        <w:t>ith the potential to cause harm, for instance</w:t>
      </w:r>
      <w:r w:rsidRPr="00C92AAC">
        <w:rPr>
          <w:rFonts w:ascii="Arial" w:hAnsi="Arial" w:cs="Arial"/>
          <w:sz w:val="22"/>
          <w:szCs w:val="22"/>
          <w:lang w:val="en"/>
        </w:rPr>
        <w:t xml:space="preserve"> equipment, methods of work, the area or environment the event is taking place in and other aspects of the organisation of the </w:t>
      </w:r>
      <w:r w:rsidR="007B440A">
        <w:rPr>
          <w:rFonts w:ascii="Arial" w:hAnsi="Arial" w:cs="Arial"/>
          <w:sz w:val="22"/>
          <w:szCs w:val="22"/>
          <w:lang w:val="en"/>
        </w:rPr>
        <w:t>event.</w:t>
      </w:r>
    </w:p>
    <w:p w14:paraId="566DCBE5" w14:textId="77777777" w:rsidR="00C92AAC" w:rsidRPr="00C92AAC" w:rsidRDefault="00C92AAC" w:rsidP="00C92AAC">
      <w:pPr>
        <w:pStyle w:val="NormalWeb"/>
        <w:spacing w:before="0" w:beforeAutospacing="0" w:after="0" w:afterAutospacing="0"/>
        <w:rPr>
          <w:rFonts w:ascii="Arial" w:hAnsi="Arial" w:cs="Arial"/>
          <w:sz w:val="22"/>
          <w:szCs w:val="22"/>
          <w:lang w:val="en"/>
        </w:rPr>
      </w:pPr>
      <w:r w:rsidRPr="00C92AAC">
        <w:rPr>
          <w:rFonts w:ascii="Arial" w:hAnsi="Arial" w:cs="Arial"/>
          <w:sz w:val="22"/>
          <w:szCs w:val="22"/>
          <w:lang w:val="en"/>
        </w:rPr>
        <w:t xml:space="preserve">A </w:t>
      </w:r>
      <w:r w:rsidRPr="00C92AAC">
        <w:rPr>
          <w:rFonts w:ascii="Arial" w:hAnsi="Arial" w:cs="Arial"/>
          <w:b/>
          <w:sz w:val="22"/>
          <w:szCs w:val="22"/>
          <w:lang w:val="en"/>
        </w:rPr>
        <w:t>risk</w:t>
      </w:r>
      <w:r w:rsidRPr="00C92AAC">
        <w:rPr>
          <w:rFonts w:ascii="Arial" w:hAnsi="Arial" w:cs="Arial"/>
          <w:sz w:val="22"/>
          <w:szCs w:val="22"/>
          <w:lang w:val="en"/>
        </w:rPr>
        <w:t xml:space="preserve"> is the likelihood of potential harm from that hazard being realised. The extent of the risk will depend on the </w:t>
      </w:r>
      <w:r w:rsidRPr="00C92AAC">
        <w:rPr>
          <w:rFonts w:ascii="Arial" w:hAnsi="Arial" w:cs="Arial"/>
          <w:b/>
          <w:sz w:val="22"/>
          <w:szCs w:val="22"/>
          <w:lang w:val="en"/>
        </w:rPr>
        <w:t>likelihood</w:t>
      </w:r>
      <w:r w:rsidRPr="00C92AAC">
        <w:rPr>
          <w:rFonts w:ascii="Arial" w:hAnsi="Arial" w:cs="Arial"/>
          <w:sz w:val="22"/>
          <w:szCs w:val="22"/>
          <w:lang w:val="en"/>
        </w:rPr>
        <w:t xml:space="preserve"> of that harm occurring, the potential </w:t>
      </w:r>
      <w:r w:rsidRPr="00C92AAC">
        <w:rPr>
          <w:rFonts w:ascii="Arial" w:hAnsi="Arial" w:cs="Arial"/>
          <w:b/>
          <w:sz w:val="22"/>
          <w:szCs w:val="22"/>
          <w:lang w:val="en"/>
        </w:rPr>
        <w:t>severity</w:t>
      </w:r>
      <w:r w:rsidRPr="00C92AAC">
        <w:rPr>
          <w:rFonts w:ascii="Arial" w:hAnsi="Arial" w:cs="Arial"/>
          <w:sz w:val="22"/>
          <w:szCs w:val="22"/>
          <w:lang w:val="en"/>
        </w:rPr>
        <w:t xml:space="preserve"> of that harm, i.e. of any resultant injury or illness and the number of people who might be affected by the hazard. </w:t>
      </w:r>
    </w:p>
    <w:p w14:paraId="4D33E888" w14:textId="77777777" w:rsidR="00C92AAC" w:rsidRPr="00C92AAC" w:rsidRDefault="00C92AAC" w:rsidP="00C92AAC">
      <w:pPr>
        <w:pStyle w:val="NormalWeb"/>
        <w:spacing w:before="0" w:beforeAutospacing="0" w:after="0" w:afterAutospacing="0"/>
        <w:rPr>
          <w:rFonts w:ascii="Arial" w:hAnsi="Arial" w:cs="Arial"/>
          <w:sz w:val="22"/>
          <w:szCs w:val="22"/>
          <w:lang w:val="en"/>
        </w:rPr>
      </w:pPr>
    </w:p>
    <w:p w14:paraId="5B6C892A" w14:textId="77777777" w:rsidR="00C92AAC" w:rsidRPr="00C92AAC" w:rsidRDefault="00C92AAC" w:rsidP="00C92AAC">
      <w:pPr>
        <w:pStyle w:val="NormalWeb"/>
        <w:spacing w:before="0" w:beforeAutospacing="0" w:after="0" w:afterAutospacing="0"/>
        <w:rPr>
          <w:rFonts w:ascii="Arial" w:hAnsi="Arial" w:cs="Arial"/>
          <w:sz w:val="22"/>
          <w:szCs w:val="22"/>
          <w:lang w:val="en"/>
        </w:rPr>
      </w:pPr>
      <w:r w:rsidRPr="00C92AAC">
        <w:rPr>
          <w:rFonts w:ascii="Arial" w:hAnsi="Arial" w:cs="Arial"/>
          <w:sz w:val="22"/>
          <w:szCs w:val="22"/>
          <w:lang w:val="en"/>
        </w:rPr>
        <w:t>Risk assessments must be suitable and sufficient. You need to be able to show that:</w:t>
      </w:r>
    </w:p>
    <w:p w14:paraId="6DD6EF57" w14:textId="77777777" w:rsidR="00C92AAC" w:rsidRPr="00C92AAC" w:rsidRDefault="00C92AAC" w:rsidP="00E5664C">
      <w:pPr>
        <w:numPr>
          <w:ilvl w:val="0"/>
          <w:numId w:val="1"/>
        </w:numPr>
        <w:overflowPunct w:val="0"/>
        <w:autoSpaceDE w:val="0"/>
        <w:autoSpaceDN w:val="0"/>
        <w:adjustRightInd w:val="0"/>
        <w:spacing w:before="100" w:beforeAutospacing="1"/>
        <w:jc w:val="both"/>
        <w:textAlignment w:val="baseline"/>
        <w:rPr>
          <w:rFonts w:ascii="Arial" w:hAnsi="Arial" w:cs="Arial"/>
          <w:sz w:val="22"/>
          <w:szCs w:val="22"/>
          <w:lang w:val="en"/>
        </w:rPr>
      </w:pPr>
      <w:r w:rsidRPr="00C92AAC">
        <w:rPr>
          <w:rFonts w:ascii="Arial" w:hAnsi="Arial" w:cs="Arial"/>
          <w:sz w:val="22"/>
          <w:szCs w:val="22"/>
          <w:lang w:val="en"/>
        </w:rPr>
        <w:t xml:space="preserve">a proper check was made </w:t>
      </w:r>
    </w:p>
    <w:p w14:paraId="69A8C9B3" w14:textId="77777777" w:rsidR="00C92AAC" w:rsidRPr="00C92AAC" w:rsidRDefault="00C92AAC" w:rsidP="00C92AAC">
      <w:pPr>
        <w:numPr>
          <w:ilvl w:val="0"/>
          <w:numId w:val="1"/>
        </w:numPr>
        <w:overflowPunct w:val="0"/>
        <w:autoSpaceDE w:val="0"/>
        <w:autoSpaceDN w:val="0"/>
        <w:adjustRightInd w:val="0"/>
        <w:spacing w:before="100" w:beforeAutospacing="1"/>
        <w:jc w:val="both"/>
        <w:textAlignment w:val="baseline"/>
        <w:rPr>
          <w:rFonts w:ascii="Arial" w:hAnsi="Arial" w:cs="Arial"/>
          <w:sz w:val="22"/>
          <w:szCs w:val="22"/>
          <w:lang w:val="en"/>
        </w:rPr>
      </w:pPr>
      <w:r w:rsidRPr="00C92AAC">
        <w:rPr>
          <w:rFonts w:ascii="Arial" w:hAnsi="Arial" w:cs="Arial"/>
          <w:sz w:val="22"/>
          <w:szCs w:val="22"/>
          <w:lang w:val="en"/>
        </w:rPr>
        <w:t xml:space="preserve">you asked who might be affected </w:t>
      </w:r>
    </w:p>
    <w:p w14:paraId="0B4EC3DA" w14:textId="77777777" w:rsidR="00C92AAC" w:rsidRPr="00C92AAC" w:rsidRDefault="00C92AAC" w:rsidP="00C92AAC">
      <w:pPr>
        <w:numPr>
          <w:ilvl w:val="0"/>
          <w:numId w:val="1"/>
        </w:numPr>
        <w:overflowPunct w:val="0"/>
        <w:autoSpaceDE w:val="0"/>
        <w:autoSpaceDN w:val="0"/>
        <w:adjustRightInd w:val="0"/>
        <w:spacing w:before="100" w:beforeAutospacing="1"/>
        <w:jc w:val="both"/>
        <w:textAlignment w:val="baseline"/>
        <w:rPr>
          <w:rFonts w:ascii="Arial" w:hAnsi="Arial" w:cs="Arial"/>
          <w:sz w:val="22"/>
          <w:szCs w:val="22"/>
          <w:lang w:val="en"/>
        </w:rPr>
      </w:pPr>
      <w:r w:rsidRPr="00C92AAC">
        <w:rPr>
          <w:rFonts w:ascii="Arial" w:hAnsi="Arial" w:cs="Arial"/>
          <w:sz w:val="22"/>
          <w:szCs w:val="22"/>
          <w:lang w:val="en"/>
        </w:rPr>
        <w:t xml:space="preserve">you dealt with all the obvious significant hazards, taking into account the number of people who could be involved </w:t>
      </w:r>
    </w:p>
    <w:p w14:paraId="67BC4448" w14:textId="77777777" w:rsidR="00C92AAC" w:rsidRPr="00C92AAC" w:rsidRDefault="00C92AAC" w:rsidP="00C92AAC">
      <w:pPr>
        <w:numPr>
          <w:ilvl w:val="0"/>
          <w:numId w:val="1"/>
        </w:numPr>
        <w:overflowPunct w:val="0"/>
        <w:autoSpaceDE w:val="0"/>
        <w:autoSpaceDN w:val="0"/>
        <w:adjustRightInd w:val="0"/>
        <w:spacing w:before="100" w:beforeAutospacing="1"/>
        <w:jc w:val="both"/>
        <w:textAlignment w:val="baseline"/>
        <w:rPr>
          <w:rFonts w:ascii="Arial" w:hAnsi="Arial" w:cs="Arial"/>
          <w:sz w:val="22"/>
          <w:szCs w:val="22"/>
          <w:lang w:val="en"/>
        </w:rPr>
      </w:pPr>
      <w:r w:rsidRPr="00C92AAC">
        <w:rPr>
          <w:rFonts w:ascii="Arial" w:hAnsi="Arial" w:cs="Arial"/>
          <w:sz w:val="22"/>
          <w:szCs w:val="22"/>
          <w:lang w:val="en"/>
        </w:rPr>
        <w:t xml:space="preserve">the precautions are reasonable, and the remaining risk is low. </w:t>
      </w:r>
    </w:p>
    <w:p w14:paraId="083D0887" w14:textId="77777777" w:rsidR="00A11CA9" w:rsidRPr="00A11CA9" w:rsidRDefault="00C92AAC" w:rsidP="00A11CA9">
      <w:pPr>
        <w:numPr>
          <w:ilvl w:val="0"/>
          <w:numId w:val="1"/>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A11CA9">
        <w:rPr>
          <w:rFonts w:ascii="Arial" w:hAnsi="Arial" w:cs="Arial"/>
          <w:sz w:val="22"/>
          <w:szCs w:val="22"/>
          <w:lang w:val="en"/>
        </w:rPr>
        <w:t>Keep the written reco</w:t>
      </w:r>
      <w:r w:rsidR="00A11CA9" w:rsidRPr="00A11CA9">
        <w:rPr>
          <w:rFonts w:ascii="Arial" w:hAnsi="Arial" w:cs="Arial"/>
          <w:sz w:val="22"/>
          <w:szCs w:val="22"/>
          <w:lang w:val="en"/>
        </w:rPr>
        <w:t>rd for future reference or use.</w:t>
      </w:r>
    </w:p>
    <w:p w14:paraId="42986113" w14:textId="6F98202A" w:rsidR="00F210B7" w:rsidRPr="00A11CA9" w:rsidRDefault="0038492B" w:rsidP="00A11CA9">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A11CA9">
        <w:rPr>
          <w:rFonts w:ascii="Arial" w:hAnsi="Arial" w:cs="Arial"/>
          <w:sz w:val="22"/>
          <w:szCs w:val="22"/>
        </w:rPr>
        <w:t xml:space="preserve">There are 5 stages to carrying out an effective risk assessment, these are outlined below. </w:t>
      </w:r>
      <w:r w:rsidR="00F210B7" w:rsidRPr="00A11CA9">
        <w:rPr>
          <w:rFonts w:ascii="Arial" w:hAnsi="Arial" w:cs="Arial"/>
          <w:sz w:val="22"/>
          <w:szCs w:val="22"/>
        </w:rPr>
        <w:t xml:space="preserve">The following pages also include a template, which can be used to </w:t>
      </w:r>
      <w:r w:rsidR="004C4AE0" w:rsidRPr="00A11CA9">
        <w:rPr>
          <w:rFonts w:ascii="Arial" w:hAnsi="Arial" w:cs="Arial"/>
          <w:sz w:val="22"/>
          <w:szCs w:val="22"/>
        </w:rPr>
        <w:t xml:space="preserve">record findings </w:t>
      </w:r>
      <w:r w:rsidR="001D5393" w:rsidRPr="00A11CA9">
        <w:rPr>
          <w:rFonts w:ascii="Arial" w:hAnsi="Arial" w:cs="Arial"/>
          <w:sz w:val="22"/>
          <w:szCs w:val="22"/>
        </w:rPr>
        <w:t>from a risk assessment.</w:t>
      </w:r>
    </w:p>
    <w:p w14:paraId="6AD0EBFE" w14:textId="77777777" w:rsidR="0038492B" w:rsidRPr="0038492B" w:rsidRDefault="0038492B" w:rsidP="0038492B">
      <w:pPr>
        <w:rPr>
          <w:rFonts w:ascii="Arial" w:hAnsi="Arial" w:cs="Arial"/>
          <w:sz w:val="22"/>
          <w:szCs w:val="22"/>
        </w:rPr>
      </w:pPr>
      <w:r w:rsidRPr="0038492B">
        <w:rPr>
          <w:rFonts w:ascii="Arial" w:hAnsi="Arial" w:cs="Arial"/>
          <w:sz w:val="22"/>
          <w:szCs w:val="22"/>
        </w:rPr>
        <w:t>Further information</w:t>
      </w:r>
      <w:r>
        <w:rPr>
          <w:rFonts w:ascii="Arial" w:hAnsi="Arial" w:cs="Arial"/>
          <w:sz w:val="22"/>
          <w:szCs w:val="22"/>
        </w:rPr>
        <w:t xml:space="preserve"> on risk assessment is also available from the </w:t>
      </w:r>
      <w:r w:rsidRPr="0038492B">
        <w:rPr>
          <w:rFonts w:ascii="Arial" w:hAnsi="Arial" w:cs="Arial"/>
          <w:sz w:val="22"/>
          <w:szCs w:val="22"/>
        </w:rPr>
        <w:t xml:space="preserve">Health &amp; Safety Executive (HSE) at </w:t>
      </w:r>
      <w:hyperlink r:id="rId13" w:history="1">
        <w:r w:rsidRPr="00663024">
          <w:rPr>
            <w:rStyle w:val="Hyperlink"/>
            <w:rFonts w:ascii="Arial" w:hAnsi="Arial" w:cs="Arial"/>
            <w:sz w:val="22"/>
            <w:szCs w:val="22"/>
          </w:rPr>
          <w:t>http://www.hse.gov.uk/simple-health-safety/risk/</w:t>
        </w:r>
      </w:hyperlink>
      <w:r>
        <w:rPr>
          <w:rFonts w:ascii="Arial" w:hAnsi="Arial" w:cs="Arial"/>
          <w:sz w:val="22"/>
          <w:szCs w:val="22"/>
        </w:rPr>
        <w:t xml:space="preserve"> </w:t>
      </w:r>
    </w:p>
    <w:p w14:paraId="75A6A246" w14:textId="6683F8F5" w:rsidR="00384CEA" w:rsidRDefault="00384CEA" w:rsidP="00C92AAC">
      <w:pPr>
        <w:rPr>
          <w:rFonts w:ascii="Arial" w:hAnsi="Arial" w:cs="Arial"/>
          <w:sz w:val="22"/>
          <w:szCs w:val="22"/>
        </w:rPr>
      </w:pPr>
    </w:p>
    <w:p w14:paraId="4DAA134D" w14:textId="14AC473A" w:rsidR="00C92AAC" w:rsidRDefault="00C92AAC" w:rsidP="00C92AAC">
      <w:pPr>
        <w:rPr>
          <w:rFonts w:ascii="Arial" w:hAnsi="Arial" w:cs="Arial"/>
          <w:b/>
          <w:sz w:val="22"/>
          <w:szCs w:val="22"/>
          <w:u w:val="single"/>
        </w:rPr>
      </w:pPr>
      <w:r w:rsidRPr="00C92AAC">
        <w:rPr>
          <w:rFonts w:ascii="Arial" w:hAnsi="Arial" w:cs="Arial"/>
          <w:b/>
          <w:sz w:val="22"/>
          <w:szCs w:val="22"/>
          <w:u w:val="single"/>
        </w:rPr>
        <w:t>Method</w:t>
      </w:r>
    </w:p>
    <w:p w14:paraId="30352FD9" w14:textId="77777777" w:rsidR="00384CEA" w:rsidRPr="00C92AAC" w:rsidRDefault="00384CEA" w:rsidP="00C92AAC">
      <w:pPr>
        <w:rPr>
          <w:rFonts w:ascii="Arial" w:hAnsi="Arial" w:cs="Arial"/>
          <w:b/>
          <w:sz w:val="22"/>
          <w:szCs w:val="22"/>
          <w:u w:val="single"/>
        </w:rPr>
      </w:pPr>
    </w:p>
    <w:p w14:paraId="48D40489" w14:textId="77777777" w:rsidR="00C92AAC" w:rsidRPr="00C92AAC" w:rsidRDefault="00C92AAC" w:rsidP="00C92AAC">
      <w:pPr>
        <w:rPr>
          <w:rFonts w:ascii="Arial" w:hAnsi="Arial" w:cs="Arial"/>
          <w:sz w:val="22"/>
          <w:szCs w:val="22"/>
          <w:u w:val="single"/>
        </w:rPr>
      </w:pPr>
      <w:r w:rsidRPr="00C92AAC">
        <w:rPr>
          <w:rFonts w:ascii="Arial" w:hAnsi="Arial" w:cs="Arial"/>
          <w:sz w:val="22"/>
          <w:szCs w:val="22"/>
          <w:u w:val="single"/>
        </w:rPr>
        <w:t>Step 1</w:t>
      </w:r>
    </w:p>
    <w:p w14:paraId="3DB63632" w14:textId="3555D282" w:rsidR="00A11CA9" w:rsidRDefault="00C92AAC" w:rsidP="00E5664C">
      <w:pPr>
        <w:rPr>
          <w:rFonts w:ascii="Arial" w:hAnsi="Arial" w:cs="Arial"/>
          <w:sz w:val="22"/>
          <w:szCs w:val="22"/>
        </w:rPr>
      </w:pPr>
      <w:r w:rsidRPr="00C92AAC">
        <w:rPr>
          <w:rFonts w:ascii="Arial" w:hAnsi="Arial" w:cs="Arial"/>
          <w:sz w:val="22"/>
          <w:szCs w:val="22"/>
        </w:rPr>
        <w:t xml:space="preserve">Identify the hazards and </w:t>
      </w:r>
      <w:r w:rsidRPr="00C92AAC">
        <w:rPr>
          <w:rFonts w:ascii="Arial" w:hAnsi="Arial" w:cs="Arial"/>
          <w:b/>
          <w:sz w:val="22"/>
          <w:szCs w:val="22"/>
        </w:rPr>
        <w:t>what</w:t>
      </w:r>
      <w:r w:rsidR="00F24C8E">
        <w:rPr>
          <w:rFonts w:ascii="Arial" w:hAnsi="Arial" w:cs="Arial"/>
          <w:sz w:val="22"/>
          <w:szCs w:val="22"/>
        </w:rPr>
        <w:t xml:space="preserve"> could cause harm.</w:t>
      </w:r>
      <w:r w:rsidRPr="00C92AAC">
        <w:rPr>
          <w:rFonts w:ascii="Arial" w:hAnsi="Arial" w:cs="Arial"/>
          <w:sz w:val="22"/>
          <w:szCs w:val="22"/>
        </w:rPr>
        <w:t xml:space="preserve"> Only note hazards that could result in </w:t>
      </w:r>
      <w:r w:rsidRPr="00C92AAC">
        <w:rPr>
          <w:rFonts w:ascii="Arial" w:hAnsi="Arial" w:cs="Arial"/>
          <w:i/>
          <w:sz w:val="22"/>
          <w:szCs w:val="22"/>
        </w:rPr>
        <w:t>significant</w:t>
      </w:r>
      <w:r w:rsidRPr="00C92AAC">
        <w:rPr>
          <w:rFonts w:ascii="Arial" w:hAnsi="Arial" w:cs="Arial"/>
          <w:sz w:val="22"/>
          <w:szCs w:val="22"/>
        </w:rPr>
        <w:t xml:space="preserve"> harm. You might consider</w:t>
      </w:r>
      <w:r w:rsidR="004933DF">
        <w:rPr>
          <w:rFonts w:ascii="Arial" w:hAnsi="Arial" w:cs="Arial"/>
          <w:sz w:val="22"/>
          <w:szCs w:val="22"/>
        </w:rPr>
        <w:t xml:space="preserve"> some of</w:t>
      </w:r>
      <w:r w:rsidRPr="00C92AAC">
        <w:rPr>
          <w:rFonts w:ascii="Arial" w:hAnsi="Arial" w:cs="Arial"/>
          <w:sz w:val="22"/>
          <w:szCs w:val="22"/>
        </w:rPr>
        <w:t xml:space="preserve"> the following, though remember this list is by no means exhaustive so you should carefully consider your own event and what specific hazards will be present.</w:t>
      </w:r>
    </w:p>
    <w:p w14:paraId="180B9462" w14:textId="29A1C2AD" w:rsidR="00C92AAC" w:rsidRPr="00C92AAC" w:rsidRDefault="00C92AAC" w:rsidP="004933DF">
      <w:pPr>
        <w:overflowPunct w:val="0"/>
        <w:autoSpaceDE w:val="0"/>
        <w:autoSpaceDN w:val="0"/>
        <w:adjustRightInd w:val="0"/>
        <w:ind w:left="720"/>
        <w:jc w:val="both"/>
        <w:textAlignment w:val="baseline"/>
        <w:rPr>
          <w:rFonts w:ascii="Arial" w:hAnsi="Arial" w:cs="Arial"/>
          <w:sz w:val="22"/>
          <w:szCs w:val="22"/>
        </w:rPr>
      </w:pPr>
      <w:r w:rsidRPr="00C92AAC">
        <w:rPr>
          <w:rFonts w:ascii="Arial" w:hAnsi="Arial" w:cs="Arial"/>
          <w:sz w:val="22"/>
          <w:szCs w:val="22"/>
        </w:rPr>
        <w:t>Vehicles</w:t>
      </w:r>
      <w:r w:rsidR="004933DF">
        <w:rPr>
          <w:rFonts w:ascii="Arial" w:hAnsi="Arial" w:cs="Arial"/>
          <w:sz w:val="22"/>
          <w:szCs w:val="22"/>
        </w:rPr>
        <w:tab/>
      </w:r>
      <w:r w:rsidR="004933DF">
        <w:rPr>
          <w:rFonts w:ascii="Arial" w:hAnsi="Arial" w:cs="Arial"/>
          <w:sz w:val="22"/>
          <w:szCs w:val="22"/>
        </w:rPr>
        <w:tab/>
      </w:r>
      <w:r w:rsidR="004933DF">
        <w:rPr>
          <w:rFonts w:ascii="Arial" w:hAnsi="Arial" w:cs="Arial"/>
          <w:sz w:val="22"/>
          <w:szCs w:val="22"/>
        </w:rPr>
        <w:tab/>
      </w:r>
      <w:r w:rsidR="004933DF">
        <w:rPr>
          <w:rFonts w:ascii="Arial" w:hAnsi="Arial" w:cs="Arial"/>
          <w:sz w:val="22"/>
          <w:szCs w:val="22"/>
        </w:rPr>
        <w:tab/>
      </w:r>
      <w:r w:rsidR="004933DF">
        <w:rPr>
          <w:rFonts w:ascii="Arial" w:hAnsi="Arial" w:cs="Arial"/>
          <w:sz w:val="22"/>
          <w:szCs w:val="22"/>
        </w:rPr>
        <w:tab/>
      </w:r>
      <w:r w:rsidR="004933DF">
        <w:rPr>
          <w:rFonts w:ascii="Arial" w:hAnsi="Arial" w:cs="Arial"/>
          <w:sz w:val="22"/>
          <w:szCs w:val="22"/>
        </w:rPr>
        <w:tab/>
        <w:t>Staging Structures</w:t>
      </w:r>
      <w:r w:rsidR="001E6A55">
        <w:rPr>
          <w:rFonts w:ascii="Arial" w:hAnsi="Arial" w:cs="Arial"/>
          <w:sz w:val="22"/>
          <w:szCs w:val="22"/>
        </w:rPr>
        <w:tab/>
      </w:r>
    </w:p>
    <w:p w14:paraId="0F484068" w14:textId="7677F353" w:rsidR="00C92AAC" w:rsidRPr="00C92AAC" w:rsidRDefault="00C92AAC" w:rsidP="004933DF">
      <w:pPr>
        <w:overflowPunct w:val="0"/>
        <w:autoSpaceDE w:val="0"/>
        <w:autoSpaceDN w:val="0"/>
        <w:adjustRightInd w:val="0"/>
        <w:ind w:left="720"/>
        <w:jc w:val="both"/>
        <w:textAlignment w:val="baseline"/>
        <w:rPr>
          <w:rFonts w:ascii="Arial" w:hAnsi="Arial" w:cs="Arial"/>
          <w:sz w:val="22"/>
          <w:szCs w:val="22"/>
        </w:rPr>
      </w:pPr>
      <w:r w:rsidRPr="00C92AAC">
        <w:rPr>
          <w:rFonts w:ascii="Arial" w:hAnsi="Arial" w:cs="Arial"/>
          <w:sz w:val="22"/>
          <w:szCs w:val="22"/>
        </w:rPr>
        <w:t>Catering</w:t>
      </w:r>
      <w:r w:rsidRPr="00C92AAC">
        <w:rPr>
          <w:rFonts w:ascii="Arial" w:hAnsi="Arial" w:cs="Arial"/>
          <w:sz w:val="22"/>
          <w:szCs w:val="22"/>
        </w:rPr>
        <w:tab/>
      </w:r>
      <w:r w:rsidRPr="00C92AAC">
        <w:rPr>
          <w:rFonts w:ascii="Arial" w:hAnsi="Arial" w:cs="Arial"/>
          <w:sz w:val="22"/>
          <w:szCs w:val="22"/>
        </w:rPr>
        <w:tab/>
      </w:r>
      <w:r w:rsidRPr="00C92AAC">
        <w:rPr>
          <w:rFonts w:ascii="Arial" w:hAnsi="Arial" w:cs="Arial"/>
          <w:sz w:val="22"/>
          <w:szCs w:val="22"/>
        </w:rPr>
        <w:tab/>
      </w:r>
      <w:r w:rsidRPr="00C92AAC">
        <w:rPr>
          <w:rFonts w:ascii="Arial" w:hAnsi="Arial" w:cs="Arial"/>
          <w:sz w:val="22"/>
          <w:szCs w:val="22"/>
        </w:rPr>
        <w:tab/>
      </w:r>
      <w:r w:rsidRPr="00C92AAC">
        <w:rPr>
          <w:rFonts w:ascii="Arial" w:hAnsi="Arial" w:cs="Arial"/>
          <w:sz w:val="22"/>
          <w:szCs w:val="22"/>
        </w:rPr>
        <w:tab/>
      </w:r>
      <w:r w:rsidRPr="00C92AAC">
        <w:rPr>
          <w:rFonts w:ascii="Arial" w:hAnsi="Arial" w:cs="Arial"/>
          <w:sz w:val="22"/>
          <w:szCs w:val="22"/>
        </w:rPr>
        <w:tab/>
      </w:r>
      <w:r w:rsidR="004933DF">
        <w:rPr>
          <w:rFonts w:ascii="Arial" w:hAnsi="Arial" w:cs="Arial"/>
          <w:sz w:val="22"/>
          <w:szCs w:val="22"/>
        </w:rPr>
        <w:t>Manual Handling</w:t>
      </w:r>
      <w:r w:rsidR="001E6A55">
        <w:rPr>
          <w:rFonts w:ascii="Arial" w:hAnsi="Arial" w:cs="Arial"/>
          <w:sz w:val="22"/>
          <w:szCs w:val="22"/>
        </w:rPr>
        <w:tab/>
      </w:r>
      <w:r w:rsidRPr="00C92AAC">
        <w:rPr>
          <w:rFonts w:ascii="Arial" w:hAnsi="Arial" w:cs="Arial"/>
          <w:sz w:val="22"/>
          <w:szCs w:val="22"/>
        </w:rPr>
        <w:tab/>
      </w:r>
    </w:p>
    <w:p w14:paraId="61DB9039" w14:textId="77777777" w:rsidR="00C92AAC" w:rsidRPr="00C92AAC" w:rsidRDefault="00C92AAC" w:rsidP="004933DF">
      <w:pPr>
        <w:overflowPunct w:val="0"/>
        <w:autoSpaceDE w:val="0"/>
        <w:autoSpaceDN w:val="0"/>
        <w:adjustRightInd w:val="0"/>
        <w:ind w:left="720"/>
        <w:jc w:val="both"/>
        <w:textAlignment w:val="baseline"/>
        <w:rPr>
          <w:rFonts w:ascii="Arial" w:hAnsi="Arial" w:cs="Arial"/>
          <w:sz w:val="22"/>
          <w:szCs w:val="22"/>
        </w:rPr>
      </w:pPr>
      <w:r w:rsidRPr="00C92AAC">
        <w:rPr>
          <w:rFonts w:ascii="Arial" w:hAnsi="Arial" w:cs="Arial"/>
          <w:sz w:val="22"/>
          <w:szCs w:val="22"/>
        </w:rPr>
        <w:lastRenderedPageBreak/>
        <w:t>Crowds and noise</w:t>
      </w:r>
      <w:r w:rsidR="004933DF">
        <w:rPr>
          <w:rFonts w:ascii="Arial" w:hAnsi="Arial" w:cs="Arial"/>
          <w:sz w:val="22"/>
          <w:szCs w:val="22"/>
        </w:rPr>
        <w:tab/>
      </w:r>
      <w:r w:rsidR="004933DF">
        <w:rPr>
          <w:rFonts w:ascii="Arial" w:hAnsi="Arial" w:cs="Arial"/>
          <w:sz w:val="22"/>
          <w:szCs w:val="22"/>
        </w:rPr>
        <w:tab/>
      </w:r>
      <w:r w:rsidR="004933DF">
        <w:rPr>
          <w:rFonts w:ascii="Arial" w:hAnsi="Arial" w:cs="Arial"/>
          <w:sz w:val="22"/>
          <w:szCs w:val="22"/>
        </w:rPr>
        <w:tab/>
      </w:r>
      <w:r w:rsidR="004933DF">
        <w:rPr>
          <w:rFonts w:ascii="Arial" w:hAnsi="Arial" w:cs="Arial"/>
          <w:sz w:val="22"/>
          <w:szCs w:val="22"/>
        </w:rPr>
        <w:tab/>
      </w:r>
      <w:r w:rsidR="004933DF">
        <w:rPr>
          <w:rFonts w:ascii="Arial" w:hAnsi="Arial" w:cs="Arial"/>
          <w:sz w:val="22"/>
          <w:szCs w:val="22"/>
        </w:rPr>
        <w:tab/>
        <w:t>Slips and trips</w:t>
      </w:r>
    </w:p>
    <w:p w14:paraId="3F38CE9F" w14:textId="77777777" w:rsidR="00C92AAC" w:rsidRPr="00C92AAC" w:rsidRDefault="00C92AAC" w:rsidP="004933DF">
      <w:pPr>
        <w:overflowPunct w:val="0"/>
        <w:autoSpaceDE w:val="0"/>
        <w:autoSpaceDN w:val="0"/>
        <w:adjustRightInd w:val="0"/>
        <w:ind w:left="720"/>
        <w:jc w:val="both"/>
        <w:textAlignment w:val="baseline"/>
        <w:rPr>
          <w:rFonts w:ascii="Arial" w:hAnsi="Arial" w:cs="Arial"/>
          <w:sz w:val="22"/>
          <w:szCs w:val="22"/>
        </w:rPr>
      </w:pPr>
      <w:r w:rsidRPr="00C92AAC">
        <w:rPr>
          <w:rFonts w:ascii="Arial" w:hAnsi="Arial" w:cs="Arial"/>
          <w:sz w:val="22"/>
          <w:szCs w:val="22"/>
        </w:rPr>
        <w:t>Amusements and attractions</w:t>
      </w:r>
      <w:r w:rsidR="004933DF">
        <w:rPr>
          <w:rFonts w:ascii="Arial" w:hAnsi="Arial" w:cs="Arial"/>
          <w:sz w:val="22"/>
          <w:szCs w:val="22"/>
        </w:rPr>
        <w:tab/>
      </w:r>
      <w:r w:rsidR="004933DF">
        <w:rPr>
          <w:rFonts w:ascii="Arial" w:hAnsi="Arial" w:cs="Arial"/>
          <w:sz w:val="22"/>
          <w:szCs w:val="22"/>
        </w:rPr>
        <w:tab/>
      </w:r>
      <w:r w:rsidR="004933DF">
        <w:rPr>
          <w:rFonts w:ascii="Arial" w:hAnsi="Arial" w:cs="Arial"/>
          <w:sz w:val="22"/>
          <w:szCs w:val="22"/>
        </w:rPr>
        <w:tab/>
      </w:r>
      <w:r w:rsidR="004933DF">
        <w:rPr>
          <w:rFonts w:ascii="Arial" w:hAnsi="Arial" w:cs="Arial"/>
          <w:sz w:val="22"/>
          <w:szCs w:val="22"/>
        </w:rPr>
        <w:tab/>
        <w:t>Waste Management</w:t>
      </w:r>
    </w:p>
    <w:p w14:paraId="015B8388" w14:textId="77777777" w:rsidR="00C92AAC" w:rsidRPr="00C92AAC" w:rsidRDefault="00C92AAC" w:rsidP="004933DF">
      <w:pPr>
        <w:overflowPunct w:val="0"/>
        <w:autoSpaceDE w:val="0"/>
        <w:autoSpaceDN w:val="0"/>
        <w:adjustRightInd w:val="0"/>
        <w:ind w:left="720"/>
        <w:jc w:val="both"/>
        <w:textAlignment w:val="baseline"/>
        <w:rPr>
          <w:rFonts w:ascii="Arial" w:hAnsi="Arial" w:cs="Arial"/>
          <w:sz w:val="22"/>
          <w:szCs w:val="22"/>
        </w:rPr>
      </w:pPr>
      <w:r w:rsidRPr="00C92AAC">
        <w:rPr>
          <w:rFonts w:ascii="Arial" w:hAnsi="Arial" w:cs="Arial"/>
          <w:sz w:val="22"/>
          <w:szCs w:val="22"/>
        </w:rPr>
        <w:t>Electrical appliances</w:t>
      </w:r>
      <w:r w:rsidR="004933DF">
        <w:rPr>
          <w:rFonts w:ascii="Arial" w:hAnsi="Arial" w:cs="Arial"/>
          <w:sz w:val="22"/>
          <w:szCs w:val="22"/>
        </w:rPr>
        <w:tab/>
      </w:r>
      <w:r w:rsidR="004933DF">
        <w:rPr>
          <w:rFonts w:ascii="Arial" w:hAnsi="Arial" w:cs="Arial"/>
          <w:sz w:val="22"/>
          <w:szCs w:val="22"/>
        </w:rPr>
        <w:tab/>
      </w:r>
      <w:r w:rsidR="004933DF">
        <w:rPr>
          <w:rFonts w:ascii="Arial" w:hAnsi="Arial" w:cs="Arial"/>
          <w:sz w:val="22"/>
          <w:szCs w:val="22"/>
        </w:rPr>
        <w:tab/>
      </w:r>
      <w:r w:rsidR="004933DF">
        <w:rPr>
          <w:rFonts w:ascii="Arial" w:hAnsi="Arial" w:cs="Arial"/>
          <w:sz w:val="22"/>
          <w:szCs w:val="22"/>
        </w:rPr>
        <w:tab/>
      </w:r>
      <w:r w:rsidR="004933DF">
        <w:rPr>
          <w:rFonts w:ascii="Arial" w:hAnsi="Arial" w:cs="Arial"/>
          <w:sz w:val="22"/>
          <w:szCs w:val="22"/>
        </w:rPr>
        <w:tab/>
        <w:t>Extreme Weather</w:t>
      </w:r>
    </w:p>
    <w:p w14:paraId="2ED19CBF" w14:textId="77777777" w:rsidR="00C92AAC" w:rsidRPr="00C92AAC" w:rsidRDefault="00C92AAC" w:rsidP="004933DF">
      <w:pPr>
        <w:overflowPunct w:val="0"/>
        <w:autoSpaceDE w:val="0"/>
        <w:autoSpaceDN w:val="0"/>
        <w:adjustRightInd w:val="0"/>
        <w:ind w:left="720"/>
        <w:jc w:val="both"/>
        <w:textAlignment w:val="baseline"/>
        <w:rPr>
          <w:rFonts w:ascii="Arial" w:hAnsi="Arial" w:cs="Arial"/>
          <w:sz w:val="22"/>
          <w:szCs w:val="22"/>
        </w:rPr>
      </w:pPr>
      <w:r w:rsidRPr="00C92AAC">
        <w:rPr>
          <w:rFonts w:ascii="Arial" w:hAnsi="Arial" w:cs="Arial"/>
          <w:sz w:val="22"/>
          <w:szCs w:val="22"/>
        </w:rPr>
        <w:t>Staging/structures</w:t>
      </w:r>
      <w:r w:rsidR="004933DF">
        <w:rPr>
          <w:rFonts w:ascii="Arial" w:hAnsi="Arial" w:cs="Arial"/>
          <w:sz w:val="22"/>
          <w:szCs w:val="22"/>
        </w:rPr>
        <w:tab/>
      </w:r>
      <w:r w:rsidR="004933DF">
        <w:rPr>
          <w:rFonts w:ascii="Arial" w:hAnsi="Arial" w:cs="Arial"/>
          <w:sz w:val="22"/>
          <w:szCs w:val="22"/>
        </w:rPr>
        <w:tab/>
      </w:r>
      <w:r w:rsidR="004933DF">
        <w:rPr>
          <w:rFonts w:ascii="Arial" w:hAnsi="Arial" w:cs="Arial"/>
          <w:sz w:val="22"/>
          <w:szCs w:val="22"/>
        </w:rPr>
        <w:tab/>
      </w:r>
      <w:r w:rsidR="004933DF">
        <w:rPr>
          <w:rFonts w:ascii="Arial" w:hAnsi="Arial" w:cs="Arial"/>
          <w:sz w:val="22"/>
          <w:szCs w:val="22"/>
        </w:rPr>
        <w:tab/>
      </w:r>
      <w:r w:rsidR="004933DF">
        <w:rPr>
          <w:rFonts w:ascii="Arial" w:hAnsi="Arial" w:cs="Arial"/>
          <w:sz w:val="22"/>
          <w:szCs w:val="22"/>
        </w:rPr>
        <w:tab/>
        <w:t>Fire</w:t>
      </w:r>
    </w:p>
    <w:p w14:paraId="0868D8E9" w14:textId="1D0C8658" w:rsidR="004933DF" w:rsidRDefault="004933DF" w:rsidP="00C92AAC">
      <w:pPr>
        <w:rPr>
          <w:rFonts w:ascii="Arial" w:hAnsi="Arial" w:cs="Arial"/>
          <w:sz w:val="22"/>
          <w:szCs w:val="22"/>
          <w:u w:val="single"/>
        </w:rPr>
      </w:pPr>
    </w:p>
    <w:p w14:paraId="39561A3E" w14:textId="77777777" w:rsidR="00C92AAC" w:rsidRPr="00C92AAC" w:rsidRDefault="00C92AAC" w:rsidP="00C92AAC">
      <w:pPr>
        <w:rPr>
          <w:rFonts w:ascii="Arial" w:hAnsi="Arial" w:cs="Arial"/>
          <w:sz w:val="22"/>
          <w:szCs w:val="22"/>
          <w:u w:val="single"/>
        </w:rPr>
      </w:pPr>
      <w:r w:rsidRPr="00C92AAC">
        <w:rPr>
          <w:rFonts w:ascii="Arial" w:hAnsi="Arial" w:cs="Arial"/>
          <w:sz w:val="22"/>
          <w:szCs w:val="22"/>
          <w:u w:val="single"/>
        </w:rPr>
        <w:t>Step 2</w:t>
      </w:r>
    </w:p>
    <w:p w14:paraId="37398DD2" w14:textId="77777777" w:rsidR="00C92AAC" w:rsidRPr="00C92AAC" w:rsidRDefault="00C92AAC" w:rsidP="00C92AAC">
      <w:pPr>
        <w:rPr>
          <w:rFonts w:ascii="Arial" w:hAnsi="Arial" w:cs="Arial"/>
          <w:sz w:val="22"/>
          <w:szCs w:val="22"/>
          <w:lang w:val="en"/>
        </w:rPr>
      </w:pPr>
      <w:r w:rsidRPr="00C92AAC">
        <w:rPr>
          <w:rFonts w:ascii="Arial" w:hAnsi="Arial" w:cs="Arial"/>
          <w:sz w:val="22"/>
          <w:szCs w:val="22"/>
        </w:rPr>
        <w:t xml:space="preserve">Decide </w:t>
      </w:r>
      <w:r w:rsidRPr="00C92AAC">
        <w:rPr>
          <w:rFonts w:ascii="Arial" w:hAnsi="Arial" w:cs="Arial"/>
          <w:b/>
          <w:sz w:val="22"/>
          <w:szCs w:val="22"/>
        </w:rPr>
        <w:t>who</w:t>
      </w:r>
      <w:r w:rsidRPr="00C92AAC">
        <w:rPr>
          <w:rFonts w:ascii="Arial" w:hAnsi="Arial" w:cs="Arial"/>
          <w:sz w:val="22"/>
          <w:szCs w:val="22"/>
        </w:rPr>
        <w:t xml:space="preserve"> might be harmed and </w:t>
      </w:r>
      <w:r w:rsidRPr="00C92AAC">
        <w:rPr>
          <w:rFonts w:ascii="Arial" w:hAnsi="Arial" w:cs="Arial"/>
          <w:b/>
          <w:sz w:val="22"/>
          <w:szCs w:val="22"/>
        </w:rPr>
        <w:t>how</w:t>
      </w:r>
      <w:r w:rsidR="003376FC">
        <w:rPr>
          <w:rFonts w:ascii="Arial" w:hAnsi="Arial" w:cs="Arial"/>
          <w:sz w:val="22"/>
          <w:szCs w:val="22"/>
          <w:lang w:val="en"/>
        </w:rPr>
        <w:t>. C</w:t>
      </w:r>
      <w:r w:rsidRPr="00C92AAC">
        <w:rPr>
          <w:rFonts w:ascii="Arial" w:hAnsi="Arial" w:cs="Arial"/>
          <w:sz w:val="22"/>
          <w:szCs w:val="22"/>
          <w:lang w:val="en"/>
        </w:rPr>
        <w:t xml:space="preserve">onsider staff or volunteers, contractors, participants, guests/attendees/visitors, </w:t>
      </w:r>
      <w:r w:rsidR="003376FC" w:rsidRPr="00C92AAC">
        <w:rPr>
          <w:rFonts w:ascii="Arial" w:hAnsi="Arial" w:cs="Arial"/>
          <w:sz w:val="22"/>
          <w:szCs w:val="22"/>
          <w:lang w:val="en"/>
        </w:rPr>
        <w:t>passers</w:t>
      </w:r>
      <w:r w:rsidR="003376FC">
        <w:rPr>
          <w:rFonts w:ascii="Arial" w:hAnsi="Arial" w:cs="Arial"/>
          <w:sz w:val="22"/>
          <w:szCs w:val="22"/>
          <w:lang w:val="en"/>
        </w:rPr>
        <w:t>-by</w:t>
      </w:r>
      <w:r w:rsidRPr="00C92AAC">
        <w:rPr>
          <w:rFonts w:ascii="Arial" w:hAnsi="Arial" w:cs="Arial"/>
          <w:sz w:val="22"/>
          <w:szCs w:val="22"/>
          <w:lang w:val="en"/>
        </w:rPr>
        <w:t>, local residents</w:t>
      </w:r>
      <w:r w:rsidR="003376FC">
        <w:rPr>
          <w:rFonts w:ascii="Arial" w:hAnsi="Arial" w:cs="Arial"/>
          <w:sz w:val="22"/>
          <w:szCs w:val="22"/>
          <w:lang w:val="en"/>
        </w:rPr>
        <w:t xml:space="preserve"> etc.</w:t>
      </w:r>
    </w:p>
    <w:p w14:paraId="1B161D5C" w14:textId="77777777" w:rsidR="00C92AAC" w:rsidRPr="00C92AAC" w:rsidRDefault="00C92AAC" w:rsidP="00C92AAC">
      <w:pPr>
        <w:rPr>
          <w:rFonts w:ascii="Arial" w:hAnsi="Arial" w:cs="Arial"/>
          <w:sz w:val="22"/>
          <w:szCs w:val="22"/>
          <w:lang w:val="en"/>
        </w:rPr>
      </w:pPr>
    </w:p>
    <w:p w14:paraId="3A711C4D" w14:textId="77777777" w:rsidR="00C92AAC" w:rsidRPr="00C92AAC" w:rsidRDefault="00C92AAC" w:rsidP="00C92AAC">
      <w:pPr>
        <w:rPr>
          <w:rFonts w:ascii="Arial" w:hAnsi="Arial" w:cs="Arial"/>
          <w:sz w:val="22"/>
          <w:szCs w:val="22"/>
          <w:u w:val="single"/>
        </w:rPr>
      </w:pPr>
      <w:r w:rsidRPr="00C92AAC">
        <w:rPr>
          <w:rFonts w:ascii="Arial" w:hAnsi="Arial" w:cs="Arial"/>
          <w:sz w:val="22"/>
          <w:szCs w:val="22"/>
          <w:u w:val="single"/>
        </w:rPr>
        <w:t>Step 3</w:t>
      </w:r>
    </w:p>
    <w:p w14:paraId="458565DE" w14:textId="5101FE50" w:rsidR="00A11CA9" w:rsidRPr="001059C1" w:rsidRDefault="00C92AAC" w:rsidP="00C92AAC">
      <w:pPr>
        <w:rPr>
          <w:rFonts w:ascii="Arial" w:hAnsi="Arial" w:cs="Arial"/>
          <w:sz w:val="22"/>
          <w:szCs w:val="22"/>
          <w:lang w:val="en"/>
        </w:rPr>
      </w:pPr>
      <w:r w:rsidRPr="00C92AAC">
        <w:rPr>
          <w:rFonts w:ascii="Arial" w:hAnsi="Arial" w:cs="Arial"/>
          <w:b/>
          <w:sz w:val="22"/>
          <w:szCs w:val="22"/>
        </w:rPr>
        <w:t>Evaluate</w:t>
      </w:r>
      <w:r w:rsidRPr="00C92AAC">
        <w:rPr>
          <w:rFonts w:ascii="Arial" w:hAnsi="Arial" w:cs="Arial"/>
          <w:sz w:val="22"/>
          <w:szCs w:val="22"/>
        </w:rPr>
        <w:t xml:space="preserve"> the risks (the </w:t>
      </w:r>
      <w:r w:rsidRPr="00C92AAC">
        <w:rPr>
          <w:rFonts w:ascii="Arial" w:hAnsi="Arial" w:cs="Arial"/>
          <w:i/>
          <w:sz w:val="22"/>
          <w:szCs w:val="22"/>
        </w:rPr>
        <w:t>likelihood</w:t>
      </w:r>
      <w:r w:rsidRPr="00C92AAC">
        <w:rPr>
          <w:rFonts w:ascii="Arial" w:hAnsi="Arial" w:cs="Arial"/>
          <w:sz w:val="22"/>
          <w:szCs w:val="22"/>
        </w:rPr>
        <w:t xml:space="preserve"> of the harm occurring, and the </w:t>
      </w:r>
      <w:r w:rsidRPr="00C92AAC">
        <w:rPr>
          <w:rFonts w:ascii="Arial" w:hAnsi="Arial" w:cs="Arial"/>
          <w:i/>
          <w:sz w:val="22"/>
          <w:szCs w:val="22"/>
        </w:rPr>
        <w:t>severity</w:t>
      </w:r>
      <w:r w:rsidRPr="00C92AAC">
        <w:rPr>
          <w:rFonts w:ascii="Arial" w:hAnsi="Arial" w:cs="Arial"/>
          <w:sz w:val="22"/>
          <w:szCs w:val="22"/>
        </w:rPr>
        <w:t xml:space="preserve"> of the consequences</w:t>
      </w:r>
      <w:r w:rsidR="00F210B7">
        <w:rPr>
          <w:rFonts w:ascii="Arial" w:hAnsi="Arial" w:cs="Arial"/>
          <w:sz w:val="22"/>
          <w:szCs w:val="22"/>
        </w:rPr>
        <w:t xml:space="preserve">). </w:t>
      </w:r>
      <w:r w:rsidR="00F210B7" w:rsidRPr="00C92AAC">
        <w:rPr>
          <w:rFonts w:ascii="Arial" w:hAnsi="Arial" w:cs="Arial"/>
          <w:sz w:val="22"/>
          <w:szCs w:val="22"/>
          <w:lang w:val="en"/>
        </w:rPr>
        <w:t>When evaluating the likelihood and severity of the harm, score from 1-4</w:t>
      </w:r>
      <w:r w:rsidR="00F210B7">
        <w:rPr>
          <w:rFonts w:ascii="Arial" w:hAnsi="Arial" w:cs="Arial"/>
          <w:sz w:val="22"/>
          <w:szCs w:val="22"/>
          <w:lang w:val="en"/>
        </w:rPr>
        <w:t xml:space="preserve"> according to the scale below and use this to calculate a Risk Rating Number (RRN) by multiplying the two together. </w:t>
      </w:r>
    </w:p>
    <w:p w14:paraId="45B1B5B8" w14:textId="093EB3D3" w:rsidR="00C92AAC" w:rsidRPr="00C92AAC" w:rsidRDefault="00C92AAC" w:rsidP="00C92AAC">
      <w:pPr>
        <w:rPr>
          <w:rFonts w:ascii="Arial" w:hAnsi="Arial" w:cs="Arial"/>
          <w:sz w:val="22"/>
          <w:szCs w:val="22"/>
        </w:rPr>
      </w:pPr>
      <w:r w:rsidRPr="00C92AAC">
        <w:rPr>
          <w:rFonts w:ascii="Arial" w:hAnsi="Arial" w:cs="Arial"/>
          <w:b/>
          <w:sz w:val="22"/>
          <w:szCs w:val="22"/>
        </w:rPr>
        <w:t>Risk = Likelihood x Severity</w:t>
      </w:r>
    </w:p>
    <w:tbl>
      <w:tblPr>
        <w:tblW w:w="0" w:type="auto"/>
        <w:tblInd w:w="250" w:type="dxa"/>
        <w:tblLook w:val="0000" w:firstRow="0" w:lastRow="0" w:firstColumn="0" w:lastColumn="0" w:noHBand="0" w:noVBand="0"/>
      </w:tblPr>
      <w:tblGrid>
        <w:gridCol w:w="1981"/>
        <w:gridCol w:w="706"/>
        <w:gridCol w:w="425"/>
        <w:gridCol w:w="2685"/>
        <w:gridCol w:w="565"/>
        <w:gridCol w:w="565"/>
        <w:gridCol w:w="495"/>
        <w:gridCol w:w="7682"/>
      </w:tblGrid>
      <w:tr w:rsidR="00C92AAC" w:rsidRPr="00C92AAC" w14:paraId="3B510EAF" w14:textId="77777777" w:rsidTr="0071120C">
        <w:trPr>
          <w:trHeight w:hRule="exact" w:val="340"/>
        </w:trPr>
        <w:tc>
          <w:tcPr>
            <w:tcW w:w="1981" w:type="dxa"/>
          </w:tcPr>
          <w:p w14:paraId="4D9534CD" w14:textId="77777777" w:rsidR="00C92AAC" w:rsidRPr="00C92AAC" w:rsidRDefault="00C92AAC" w:rsidP="0071120C">
            <w:pPr>
              <w:rPr>
                <w:rFonts w:ascii="Arial" w:hAnsi="Arial" w:cs="Arial"/>
                <w:b/>
                <w:sz w:val="22"/>
                <w:szCs w:val="22"/>
                <w:u w:val="single"/>
                <w:lang w:val="en-US"/>
              </w:rPr>
            </w:pPr>
          </w:p>
        </w:tc>
        <w:tc>
          <w:tcPr>
            <w:tcW w:w="706" w:type="dxa"/>
          </w:tcPr>
          <w:p w14:paraId="701777F5" w14:textId="77777777" w:rsidR="00C92AAC" w:rsidRPr="00C92AAC" w:rsidRDefault="00C92AAC" w:rsidP="0071120C">
            <w:pPr>
              <w:jc w:val="center"/>
              <w:rPr>
                <w:rFonts w:ascii="Arial" w:hAnsi="Arial" w:cs="Arial"/>
                <w:b/>
                <w:sz w:val="22"/>
                <w:szCs w:val="22"/>
                <w:lang w:val="en-US"/>
              </w:rPr>
            </w:pPr>
          </w:p>
        </w:tc>
        <w:tc>
          <w:tcPr>
            <w:tcW w:w="425" w:type="dxa"/>
          </w:tcPr>
          <w:p w14:paraId="4F61E9E3" w14:textId="77777777" w:rsidR="00C92AAC" w:rsidRPr="00C92AAC" w:rsidRDefault="00C92AAC" w:rsidP="0071120C">
            <w:pPr>
              <w:jc w:val="center"/>
              <w:rPr>
                <w:rFonts w:ascii="Arial" w:hAnsi="Arial" w:cs="Arial"/>
                <w:b/>
                <w:sz w:val="22"/>
                <w:szCs w:val="22"/>
                <w:lang w:val="en-US"/>
              </w:rPr>
            </w:pPr>
          </w:p>
        </w:tc>
        <w:tc>
          <w:tcPr>
            <w:tcW w:w="2685" w:type="dxa"/>
          </w:tcPr>
          <w:p w14:paraId="7A569B47" w14:textId="77777777" w:rsidR="00C92AAC" w:rsidRPr="00C92AAC" w:rsidRDefault="00C92AAC" w:rsidP="0071120C">
            <w:pPr>
              <w:rPr>
                <w:rFonts w:ascii="Arial" w:hAnsi="Arial" w:cs="Arial"/>
                <w:bCs/>
                <w:sz w:val="22"/>
                <w:szCs w:val="22"/>
                <w:lang w:val="en-US"/>
              </w:rPr>
            </w:pPr>
            <w:r w:rsidRPr="00C92AAC">
              <w:rPr>
                <w:rFonts w:ascii="Arial" w:hAnsi="Arial" w:cs="Arial"/>
                <w:b/>
                <w:sz w:val="22"/>
                <w:szCs w:val="22"/>
                <w:lang w:val="en-US"/>
              </w:rPr>
              <w:t>Likelihood</w:t>
            </w:r>
          </w:p>
        </w:tc>
        <w:tc>
          <w:tcPr>
            <w:tcW w:w="565" w:type="dxa"/>
          </w:tcPr>
          <w:p w14:paraId="678FEF9F" w14:textId="77777777" w:rsidR="00C92AAC" w:rsidRPr="00C92AAC" w:rsidRDefault="00C92AAC" w:rsidP="0071120C">
            <w:pPr>
              <w:rPr>
                <w:rFonts w:ascii="Arial" w:hAnsi="Arial" w:cs="Arial"/>
                <w:bCs/>
                <w:sz w:val="22"/>
                <w:szCs w:val="22"/>
                <w:lang w:val="en-US"/>
              </w:rPr>
            </w:pPr>
          </w:p>
        </w:tc>
        <w:tc>
          <w:tcPr>
            <w:tcW w:w="565" w:type="dxa"/>
          </w:tcPr>
          <w:p w14:paraId="17E89848" w14:textId="77777777" w:rsidR="00C92AAC" w:rsidRPr="00C92AAC" w:rsidRDefault="00C92AAC" w:rsidP="0071120C">
            <w:pPr>
              <w:tabs>
                <w:tab w:val="left" w:pos="504"/>
              </w:tabs>
              <w:spacing w:before="60" w:after="60"/>
              <w:rPr>
                <w:rFonts w:ascii="Arial" w:hAnsi="Arial" w:cs="Arial"/>
                <w:b/>
                <w:sz w:val="22"/>
                <w:szCs w:val="22"/>
              </w:rPr>
            </w:pPr>
          </w:p>
        </w:tc>
        <w:tc>
          <w:tcPr>
            <w:tcW w:w="495" w:type="dxa"/>
          </w:tcPr>
          <w:p w14:paraId="5126BCC0" w14:textId="77777777" w:rsidR="00C92AAC" w:rsidRPr="00C92AAC" w:rsidRDefault="00C92AAC" w:rsidP="0071120C">
            <w:pPr>
              <w:tabs>
                <w:tab w:val="left" w:pos="504"/>
              </w:tabs>
              <w:spacing w:before="60" w:after="60"/>
              <w:jc w:val="center"/>
              <w:rPr>
                <w:rFonts w:ascii="Arial" w:hAnsi="Arial" w:cs="Arial"/>
                <w:b/>
                <w:sz w:val="22"/>
                <w:szCs w:val="22"/>
              </w:rPr>
            </w:pPr>
          </w:p>
        </w:tc>
        <w:tc>
          <w:tcPr>
            <w:tcW w:w="7682" w:type="dxa"/>
          </w:tcPr>
          <w:p w14:paraId="5623ED3D" w14:textId="77777777" w:rsidR="00C92AAC" w:rsidRPr="00C92AAC" w:rsidRDefault="00C92AAC" w:rsidP="0071120C">
            <w:pPr>
              <w:tabs>
                <w:tab w:val="left" w:pos="504"/>
              </w:tabs>
              <w:spacing w:before="60" w:after="60"/>
              <w:rPr>
                <w:rFonts w:ascii="Arial" w:hAnsi="Arial" w:cs="Arial"/>
                <w:b/>
                <w:sz w:val="22"/>
                <w:szCs w:val="22"/>
              </w:rPr>
            </w:pPr>
            <w:r w:rsidRPr="00C92AAC">
              <w:rPr>
                <w:rFonts w:ascii="Arial" w:hAnsi="Arial" w:cs="Arial"/>
                <w:b/>
                <w:sz w:val="22"/>
                <w:szCs w:val="22"/>
              </w:rPr>
              <w:t>Severity</w:t>
            </w:r>
          </w:p>
        </w:tc>
      </w:tr>
      <w:tr w:rsidR="00C92AAC" w:rsidRPr="00C92AAC" w14:paraId="7B13C6C6" w14:textId="77777777" w:rsidTr="0071120C">
        <w:trPr>
          <w:trHeight w:hRule="exact" w:val="340"/>
        </w:trPr>
        <w:tc>
          <w:tcPr>
            <w:tcW w:w="1981" w:type="dxa"/>
          </w:tcPr>
          <w:p w14:paraId="2FAD1B07" w14:textId="77777777" w:rsidR="00C92AAC" w:rsidRPr="00C92AAC" w:rsidRDefault="00C92AAC" w:rsidP="0071120C">
            <w:pPr>
              <w:rPr>
                <w:rFonts w:ascii="Arial" w:hAnsi="Arial" w:cs="Arial"/>
                <w:b/>
                <w:sz w:val="22"/>
                <w:szCs w:val="22"/>
                <w:lang w:val="en-US"/>
              </w:rPr>
            </w:pPr>
          </w:p>
        </w:tc>
        <w:tc>
          <w:tcPr>
            <w:tcW w:w="706" w:type="dxa"/>
          </w:tcPr>
          <w:p w14:paraId="1EF2B203" w14:textId="77777777" w:rsidR="00C92AAC" w:rsidRPr="00C92AAC" w:rsidRDefault="00C92AAC" w:rsidP="0071120C">
            <w:pPr>
              <w:jc w:val="center"/>
              <w:rPr>
                <w:rFonts w:ascii="Arial" w:hAnsi="Arial" w:cs="Arial"/>
                <w:b/>
                <w:sz w:val="22"/>
                <w:szCs w:val="22"/>
                <w:lang w:val="en-US"/>
              </w:rPr>
            </w:pPr>
            <w:r w:rsidRPr="00C92AAC">
              <w:rPr>
                <w:rFonts w:ascii="Arial" w:hAnsi="Arial" w:cs="Arial"/>
                <w:b/>
                <w:sz w:val="22"/>
                <w:szCs w:val="22"/>
                <w:lang w:val="en-US"/>
              </w:rPr>
              <w:t>1</w:t>
            </w:r>
          </w:p>
        </w:tc>
        <w:tc>
          <w:tcPr>
            <w:tcW w:w="425" w:type="dxa"/>
          </w:tcPr>
          <w:p w14:paraId="5FA3E817" w14:textId="77777777" w:rsidR="00C92AAC" w:rsidRPr="00C92AAC" w:rsidRDefault="00C92AAC" w:rsidP="0071120C">
            <w:pPr>
              <w:jc w:val="center"/>
              <w:rPr>
                <w:rFonts w:ascii="Arial" w:hAnsi="Arial" w:cs="Arial"/>
                <w:sz w:val="22"/>
                <w:szCs w:val="22"/>
                <w:lang w:val="en-US"/>
              </w:rPr>
            </w:pPr>
            <w:r w:rsidRPr="00C92AAC">
              <w:rPr>
                <w:rFonts w:ascii="Arial" w:hAnsi="Arial" w:cs="Arial"/>
                <w:sz w:val="22"/>
                <w:szCs w:val="22"/>
                <w:lang w:val="en-US"/>
              </w:rPr>
              <w:t>=</w:t>
            </w:r>
          </w:p>
        </w:tc>
        <w:tc>
          <w:tcPr>
            <w:tcW w:w="2685" w:type="dxa"/>
          </w:tcPr>
          <w:p w14:paraId="2E0BB3BE" w14:textId="77777777" w:rsidR="00C92AAC" w:rsidRPr="00C92AAC" w:rsidRDefault="00C92AAC" w:rsidP="0071120C">
            <w:pPr>
              <w:rPr>
                <w:rFonts w:ascii="Arial" w:hAnsi="Arial" w:cs="Arial"/>
                <w:bCs/>
                <w:sz w:val="22"/>
                <w:szCs w:val="22"/>
                <w:lang w:val="en-US"/>
              </w:rPr>
            </w:pPr>
            <w:r w:rsidRPr="00C92AAC">
              <w:rPr>
                <w:rFonts w:ascii="Arial" w:hAnsi="Arial" w:cs="Arial"/>
                <w:bCs/>
                <w:sz w:val="22"/>
                <w:szCs w:val="22"/>
                <w:lang w:val="en-US"/>
              </w:rPr>
              <w:t>Highly unlikely</w:t>
            </w:r>
          </w:p>
        </w:tc>
        <w:tc>
          <w:tcPr>
            <w:tcW w:w="565" w:type="dxa"/>
          </w:tcPr>
          <w:p w14:paraId="11FB3D65" w14:textId="77777777" w:rsidR="00C92AAC" w:rsidRPr="00C92AAC" w:rsidRDefault="00C92AAC" w:rsidP="0071120C">
            <w:pPr>
              <w:rPr>
                <w:rFonts w:ascii="Arial" w:hAnsi="Arial" w:cs="Arial"/>
                <w:bCs/>
                <w:sz w:val="22"/>
                <w:szCs w:val="22"/>
                <w:lang w:val="en-US"/>
              </w:rPr>
            </w:pPr>
          </w:p>
        </w:tc>
        <w:tc>
          <w:tcPr>
            <w:tcW w:w="565" w:type="dxa"/>
          </w:tcPr>
          <w:p w14:paraId="6E6EF619" w14:textId="77777777" w:rsidR="00C92AAC" w:rsidRPr="00C92AAC" w:rsidRDefault="00C92AAC" w:rsidP="0071120C">
            <w:pPr>
              <w:tabs>
                <w:tab w:val="left" w:pos="504"/>
              </w:tabs>
              <w:spacing w:before="60" w:after="60"/>
              <w:jc w:val="center"/>
              <w:rPr>
                <w:rFonts w:ascii="Arial" w:hAnsi="Arial" w:cs="Arial"/>
                <w:b/>
                <w:sz w:val="22"/>
                <w:szCs w:val="22"/>
              </w:rPr>
            </w:pPr>
            <w:r w:rsidRPr="00C92AAC">
              <w:rPr>
                <w:rFonts w:ascii="Arial" w:hAnsi="Arial" w:cs="Arial"/>
                <w:b/>
                <w:sz w:val="22"/>
                <w:szCs w:val="22"/>
              </w:rPr>
              <w:t>1</w:t>
            </w:r>
          </w:p>
        </w:tc>
        <w:tc>
          <w:tcPr>
            <w:tcW w:w="495" w:type="dxa"/>
          </w:tcPr>
          <w:p w14:paraId="31E415F1" w14:textId="77777777" w:rsidR="00C92AAC" w:rsidRPr="00C92AAC" w:rsidRDefault="00C92AAC" w:rsidP="0071120C">
            <w:pPr>
              <w:tabs>
                <w:tab w:val="left" w:pos="504"/>
              </w:tabs>
              <w:spacing w:before="60" w:after="60"/>
              <w:jc w:val="center"/>
              <w:rPr>
                <w:rFonts w:ascii="Arial" w:hAnsi="Arial" w:cs="Arial"/>
                <w:sz w:val="22"/>
                <w:szCs w:val="22"/>
              </w:rPr>
            </w:pPr>
            <w:r w:rsidRPr="00C92AAC">
              <w:rPr>
                <w:rFonts w:ascii="Arial" w:hAnsi="Arial" w:cs="Arial"/>
                <w:sz w:val="22"/>
                <w:szCs w:val="22"/>
              </w:rPr>
              <w:t>=</w:t>
            </w:r>
          </w:p>
        </w:tc>
        <w:tc>
          <w:tcPr>
            <w:tcW w:w="7682" w:type="dxa"/>
          </w:tcPr>
          <w:p w14:paraId="162A97F1" w14:textId="77777777" w:rsidR="00C92AAC" w:rsidRPr="00C92AAC" w:rsidRDefault="00C92AAC" w:rsidP="0071120C">
            <w:pPr>
              <w:tabs>
                <w:tab w:val="left" w:pos="504"/>
              </w:tabs>
              <w:spacing w:before="60" w:after="60"/>
              <w:rPr>
                <w:rFonts w:ascii="Arial" w:hAnsi="Arial" w:cs="Arial"/>
                <w:bCs/>
                <w:sz w:val="22"/>
                <w:szCs w:val="22"/>
                <w:lang w:val="en-US"/>
              </w:rPr>
            </w:pPr>
            <w:r w:rsidRPr="00C92AAC">
              <w:rPr>
                <w:rFonts w:ascii="Arial" w:hAnsi="Arial" w:cs="Arial"/>
                <w:bCs/>
                <w:sz w:val="22"/>
                <w:szCs w:val="22"/>
                <w:lang w:val="en-US"/>
              </w:rPr>
              <w:t>Negligible injuries not requiring treatment at hospital</w:t>
            </w:r>
          </w:p>
        </w:tc>
      </w:tr>
      <w:tr w:rsidR="00C92AAC" w:rsidRPr="00C92AAC" w14:paraId="2844B8A1" w14:textId="77777777" w:rsidTr="0071120C">
        <w:trPr>
          <w:trHeight w:hRule="exact" w:val="340"/>
        </w:trPr>
        <w:tc>
          <w:tcPr>
            <w:tcW w:w="1981" w:type="dxa"/>
          </w:tcPr>
          <w:p w14:paraId="40BD8C0C" w14:textId="77777777" w:rsidR="00C92AAC" w:rsidRPr="00C92AAC" w:rsidRDefault="00C92AAC" w:rsidP="0071120C">
            <w:pPr>
              <w:rPr>
                <w:rFonts w:ascii="Arial" w:hAnsi="Arial" w:cs="Arial"/>
                <w:b/>
                <w:sz w:val="22"/>
                <w:szCs w:val="22"/>
                <w:lang w:val="en-US"/>
              </w:rPr>
            </w:pPr>
          </w:p>
        </w:tc>
        <w:tc>
          <w:tcPr>
            <w:tcW w:w="706" w:type="dxa"/>
          </w:tcPr>
          <w:p w14:paraId="42B27469" w14:textId="77777777" w:rsidR="00C92AAC" w:rsidRPr="00C92AAC" w:rsidRDefault="00C92AAC" w:rsidP="0071120C">
            <w:pPr>
              <w:jc w:val="center"/>
              <w:rPr>
                <w:rFonts w:ascii="Arial" w:hAnsi="Arial" w:cs="Arial"/>
                <w:b/>
                <w:sz w:val="22"/>
                <w:szCs w:val="22"/>
                <w:lang w:val="en-US"/>
              </w:rPr>
            </w:pPr>
            <w:r w:rsidRPr="00C92AAC">
              <w:rPr>
                <w:rFonts w:ascii="Arial" w:hAnsi="Arial" w:cs="Arial"/>
                <w:b/>
                <w:sz w:val="22"/>
                <w:szCs w:val="22"/>
                <w:lang w:val="en-US"/>
              </w:rPr>
              <w:t>2</w:t>
            </w:r>
          </w:p>
        </w:tc>
        <w:tc>
          <w:tcPr>
            <w:tcW w:w="425" w:type="dxa"/>
          </w:tcPr>
          <w:p w14:paraId="5328C7FF" w14:textId="77777777" w:rsidR="00C92AAC" w:rsidRPr="00C92AAC" w:rsidRDefault="00C92AAC" w:rsidP="0071120C">
            <w:pPr>
              <w:jc w:val="center"/>
              <w:rPr>
                <w:rFonts w:ascii="Arial" w:hAnsi="Arial" w:cs="Arial"/>
                <w:sz w:val="22"/>
                <w:szCs w:val="22"/>
                <w:lang w:val="en-US"/>
              </w:rPr>
            </w:pPr>
            <w:r w:rsidRPr="00C92AAC">
              <w:rPr>
                <w:rFonts w:ascii="Arial" w:hAnsi="Arial" w:cs="Arial"/>
                <w:sz w:val="22"/>
                <w:szCs w:val="22"/>
                <w:lang w:val="en-US"/>
              </w:rPr>
              <w:t>=</w:t>
            </w:r>
          </w:p>
        </w:tc>
        <w:tc>
          <w:tcPr>
            <w:tcW w:w="2685" w:type="dxa"/>
          </w:tcPr>
          <w:p w14:paraId="5E8D5209" w14:textId="77777777" w:rsidR="00C92AAC" w:rsidRPr="00C92AAC" w:rsidRDefault="00C92AAC" w:rsidP="0071120C">
            <w:pPr>
              <w:rPr>
                <w:rFonts w:ascii="Arial" w:hAnsi="Arial" w:cs="Arial"/>
                <w:bCs/>
                <w:sz w:val="22"/>
                <w:szCs w:val="22"/>
                <w:lang w:val="en-US"/>
              </w:rPr>
            </w:pPr>
            <w:r w:rsidRPr="00C92AAC">
              <w:rPr>
                <w:rFonts w:ascii="Arial" w:hAnsi="Arial" w:cs="Arial"/>
                <w:bCs/>
                <w:sz w:val="22"/>
                <w:szCs w:val="22"/>
                <w:lang w:val="en-US"/>
              </w:rPr>
              <w:t>Occasionally</w:t>
            </w:r>
          </w:p>
        </w:tc>
        <w:tc>
          <w:tcPr>
            <w:tcW w:w="565" w:type="dxa"/>
          </w:tcPr>
          <w:p w14:paraId="6E90F949" w14:textId="77777777" w:rsidR="00C92AAC" w:rsidRPr="00C92AAC" w:rsidRDefault="00C92AAC" w:rsidP="0071120C">
            <w:pPr>
              <w:rPr>
                <w:rFonts w:ascii="Arial" w:hAnsi="Arial" w:cs="Arial"/>
                <w:bCs/>
                <w:sz w:val="22"/>
                <w:szCs w:val="22"/>
                <w:lang w:val="en-US"/>
              </w:rPr>
            </w:pPr>
          </w:p>
        </w:tc>
        <w:tc>
          <w:tcPr>
            <w:tcW w:w="565" w:type="dxa"/>
          </w:tcPr>
          <w:p w14:paraId="4AB85370" w14:textId="77777777" w:rsidR="00C92AAC" w:rsidRPr="00C92AAC" w:rsidRDefault="00C92AAC" w:rsidP="0071120C">
            <w:pPr>
              <w:tabs>
                <w:tab w:val="left" w:pos="504"/>
              </w:tabs>
              <w:spacing w:before="60" w:after="60"/>
              <w:jc w:val="center"/>
              <w:rPr>
                <w:rFonts w:ascii="Arial" w:hAnsi="Arial" w:cs="Arial"/>
                <w:b/>
                <w:sz w:val="22"/>
                <w:szCs w:val="22"/>
              </w:rPr>
            </w:pPr>
            <w:r w:rsidRPr="00C92AAC">
              <w:rPr>
                <w:rFonts w:ascii="Arial" w:hAnsi="Arial" w:cs="Arial"/>
                <w:b/>
                <w:sz w:val="22"/>
                <w:szCs w:val="22"/>
              </w:rPr>
              <w:t>2</w:t>
            </w:r>
          </w:p>
        </w:tc>
        <w:tc>
          <w:tcPr>
            <w:tcW w:w="495" w:type="dxa"/>
          </w:tcPr>
          <w:p w14:paraId="1C65DB83" w14:textId="77777777" w:rsidR="00C92AAC" w:rsidRPr="00C92AAC" w:rsidRDefault="00C92AAC" w:rsidP="0071120C">
            <w:pPr>
              <w:tabs>
                <w:tab w:val="left" w:pos="504"/>
              </w:tabs>
              <w:spacing w:before="60" w:after="60"/>
              <w:jc w:val="center"/>
              <w:rPr>
                <w:rFonts w:ascii="Arial" w:hAnsi="Arial" w:cs="Arial"/>
                <w:sz w:val="22"/>
                <w:szCs w:val="22"/>
              </w:rPr>
            </w:pPr>
            <w:r w:rsidRPr="00C92AAC">
              <w:rPr>
                <w:rFonts w:ascii="Arial" w:hAnsi="Arial" w:cs="Arial"/>
                <w:sz w:val="22"/>
                <w:szCs w:val="22"/>
              </w:rPr>
              <w:t>=</w:t>
            </w:r>
          </w:p>
        </w:tc>
        <w:tc>
          <w:tcPr>
            <w:tcW w:w="7682" w:type="dxa"/>
          </w:tcPr>
          <w:p w14:paraId="0AA2F2AE" w14:textId="77777777" w:rsidR="00C92AAC" w:rsidRPr="00C92AAC" w:rsidRDefault="00C92AAC" w:rsidP="0071120C">
            <w:pPr>
              <w:tabs>
                <w:tab w:val="left" w:pos="504"/>
              </w:tabs>
              <w:spacing w:before="60" w:after="60"/>
              <w:rPr>
                <w:rFonts w:ascii="Arial" w:hAnsi="Arial" w:cs="Arial"/>
                <w:bCs/>
                <w:sz w:val="22"/>
                <w:szCs w:val="22"/>
                <w:lang w:val="en-US"/>
              </w:rPr>
            </w:pPr>
            <w:r w:rsidRPr="00C92AAC">
              <w:rPr>
                <w:rFonts w:ascii="Arial" w:hAnsi="Arial" w:cs="Arial"/>
                <w:bCs/>
                <w:sz w:val="22"/>
                <w:szCs w:val="22"/>
                <w:lang w:val="en-US"/>
              </w:rPr>
              <w:t xml:space="preserve">Minor injuries ( to one or more persons ) requiring treatment at hospital </w:t>
            </w:r>
          </w:p>
        </w:tc>
      </w:tr>
      <w:tr w:rsidR="00C92AAC" w:rsidRPr="00C92AAC" w14:paraId="403B651B" w14:textId="77777777" w:rsidTr="0071120C">
        <w:trPr>
          <w:trHeight w:hRule="exact" w:val="340"/>
        </w:trPr>
        <w:tc>
          <w:tcPr>
            <w:tcW w:w="1981" w:type="dxa"/>
          </w:tcPr>
          <w:p w14:paraId="6F6BD3E6" w14:textId="77777777" w:rsidR="00C92AAC" w:rsidRPr="00C92AAC" w:rsidRDefault="00C92AAC" w:rsidP="0071120C">
            <w:pPr>
              <w:rPr>
                <w:rFonts w:ascii="Arial" w:hAnsi="Arial" w:cs="Arial"/>
                <w:b/>
                <w:sz w:val="22"/>
                <w:szCs w:val="22"/>
                <w:lang w:val="en-US"/>
              </w:rPr>
            </w:pPr>
          </w:p>
        </w:tc>
        <w:tc>
          <w:tcPr>
            <w:tcW w:w="706" w:type="dxa"/>
          </w:tcPr>
          <w:p w14:paraId="16AD0F79" w14:textId="77777777" w:rsidR="00C92AAC" w:rsidRPr="00C92AAC" w:rsidRDefault="00C92AAC" w:rsidP="0071120C">
            <w:pPr>
              <w:jc w:val="center"/>
              <w:rPr>
                <w:rFonts w:ascii="Arial" w:hAnsi="Arial" w:cs="Arial"/>
                <w:b/>
                <w:sz w:val="22"/>
                <w:szCs w:val="22"/>
                <w:lang w:val="en-US"/>
              </w:rPr>
            </w:pPr>
            <w:r w:rsidRPr="00C92AAC">
              <w:rPr>
                <w:rFonts w:ascii="Arial" w:hAnsi="Arial" w:cs="Arial"/>
                <w:b/>
                <w:sz w:val="22"/>
                <w:szCs w:val="22"/>
                <w:lang w:val="en-US"/>
              </w:rPr>
              <w:t>3</w:t>
            </w:r>
          </w:p>
        </w:tc>
        <w:tc>
          <w:tcPr>
            <w:tcW w:w="425" w:type="dxa"/>
          </w:tcPr>
          <w:p w14:paraId="0837649C" w14:textId="77777777" w:rsidR="00C92AAC" w:rsidRPr="00C92AAC" w:rsidRDefault="00C92AAC" w:rsidP="0071120C">
            <w:pPr>
              <w:jc w:val="center"/>
              <w:rPr>
                <w:rFonts w:ascii="Arial" w:hAnsi="Arial" w:cs="Arial"/>
                <w:sz w:val="22"/>
                <w:szCs w:val="22"/>
                <w:lang w:val="en-US"/>
              </w:rPr>
            </w:pPr>
            <w:r w:rsidRPr="00C92AAC">
              <w:rPr>
                <w:rFonts w:ascii="Arial" w:hAnsi="Arial" w:cs="Arial"/>
                <w:sz w:val="22"/>
                <w:szCs w:val="22"/>
                <w:lang w:val="en-US"/>
              </w:rPr>
              <w:t>=</w:t>
            </w:r>
          </w:p>
        </w:tc>
        <w:tc>
          <w:tcPr>
            <w:tcW w:w="2685" w:type="dxa"/>
          </w:tcPr>
          <w:p w14:paraId="501B6B5E" w14:textId="77777777" w:rsidR="00C92AAC" w:rsidRPr="00C92AAC" w:rsidRDefault="00C92AAC" w:rsidP="0071120C">
            <w:pPr>
              <w:rPr>
                <w:rFonts w:ascii="Arial" w:hAnsi="Arial" w:cs="Arial"/>
                <w:bCs/>
                <w:sz w:val="22"/>
                <w:szCs w:val="22"/>
                <w:lang w:val="en-US"/>
              </w:rPr>
            </w:pPr>
            <w:r w:rsidRPr="00C92AAC">
              <w:rPr>
                <w:rFonts w:ascii="Arial" w:hAnsi="Arial" w:cs="Arial"/>
                <w:bCs/>
                <w:sz w:val="22"/>
                <w:szCs w:val="22"/>
                <w:lang w:val="en-US"/>
              </w:rPr>
              <w:t>Likely</w:t>
            </w:r>
          </w:p>
        </w:tc>
        <w:tc>
          <w:tcPr>
            <w:tcW w:w="565" w:type="dxa"/>
          </w:tcPr>
          <w:p w14:paraId="46F2E5EA" w14:textId="77777777" w:rsidR="00C92AAC" w:rsidRPr="00C92AAC" w:rsidRDefault="00C92AAC" w:rsidP="0071120C">
            <w:pPr>
              <w:rPr>
                <w:rFonts w:ascii="Arial" w:hAnsi="Arial" w:cs="Arial"/>
                <w:bCs/>
                <w:sz w:val="22"/>
                <w:szCs w:val="22"/>
                <w:lang w:val="en-US"/>
              </w:rPr>
            </w:pPr>
          </w:p>
        </w:tc>
        <w:tc>
          <w:tcPr>
            <w:tcW w:w="565" w:type="dxa"/>
          </w:tcPr>
          <w:p w14:paraId="6F6B2A01" w14:textId="77777777" w:rsidR="00C92AAC" w:rsidRPr="00C92AAC" w:rsidRDefault="00C92AAC" w:rsidP="0071120C">
            <w:pPr>
              <w:tabs>
                <w:tab w:val="left" w:pos="504"/>
              </w:tabs>
              <w:spacing w:before="60" w:after="60"/>
              <w:jc w:val="center"/>
              <w:rPr>
                <w:rFonts w:ascii="Arial" w:hAnsi="Arial" w:cs="Arial"/>
                <w:b/>
                <w:sz w:val="22"/>
                <w:szCs w:val="22"/>
              </w:rPr>
            </w:pPr>
            <w:r w:rsidRPr="00C92AAC">
              <w:rPr>
                <w:rFonts w:ascii="Arial" w:hAnsi="Arial" w:cs="Arial"/>
                <w:b/>
                <w:sz w:val="22"/>
                <w:szCs w:val="22"/>
              </w:rPr>
              <w:t>3</w:t>
            </w:r>
          </w:p>
        </w:tc>
        <w:tc>
          <w:tcPr>
            <w:tcW w:w="495" w:type="dxa"/>
          </w:tcPr>
          <w:p w14:paraId="7D376D0F" w14:textId="77777777" w:rsidR="00C92AAC" w:rsidRPr="00C92AAC" w:rsidRDefault="00C92AAC" w:rsidP="0071120C">
            <w:pPr>
              <w:tabs>
                <w:tab w:val="left" w:pos="504"/>
              </w:tabs>
              <w:spacing w:before="60" w:after="60"/>
              <w:jc w:val="center"/>
              <w:rPr>
                <w:rFonts w:ascii="Arial" w:hAnsi="Arial" w:cs="Arial"/>
                <w:sz w:val="22"/>
                <w:szCs w:val="22"/>
              </w:rPr>
            </w:pPr>
            <w:r w:rsidRPr="00C92AAC">
              <w:rPr>
                <w:rFonts w:ascii="Arial" w:hAnsi="Arial" w:cs="Arial"/>
                <w:sz w:val="22"/>
                <w:szCs w:val="22"/>
              </w:rPr>
              <w:t>=</w:t>
            </w:r>
          </w:p>
        </w:tc>
        <w:tc>
          <w:tcPr>
            <w:tcW w:w="7682" w:type="dxa"/>
          </w:tcPr>
          <w:p w14:paraId="525FCCAA" w14:textId="77777777" w:rsidR="00C92AAC" w:rsidRPr="00C92AAC" w:rsidRDefault="00C92AAC" w:rsidP="0071120C">
            <w:pPr>
              <w:tabs>
                <w:tab w:val="left" w:pos="504"/>
              </w:tabs>
              <w:spacing w:before="60" w:after="60"/>
              <w:rPr>
                <w:rFonts w:ascii="Arial" w:hAnsi="Arial" w:cs="Arial"/>
                <w:bCs/>
                <w:sz w:val="22"/>
                <w:szCs w:val="22"/>
                <w:lang w:val="en-US"/>
              </w:rPr>
            </w:pPr>
            <w:r w:rsidRPr="00C92AAC">
              <w:rPr>
                <w:rFonts w:ascii="Arial" w:hAnsi="Arial" w:cs="Arial"/>
                <w:bCs/>
                <w:sz w:val="22"/>
                <w:szCs w:val="22"/>
                <w:lang w:val="en-US"/>
              </w:rPr>
              <w:t>Major injuries e.g. broken limb</w:t>
            </w:r>
          </w:p>
        </w:tc>
      </w:tr>
      <w:tr w:rsidR="00C92AAC" w:rsidRPr="00C92AAC" w14:paraId="4F1E783B" w14:textId="77777777" w:rsidTr="0071120C">
        <w:trPr>
          <w:trHeight w:hRule="exact" w:val="340"/>
        </w:trPr>
        <w:tc>
          <w:tcPr>
            <w:tcW w:w="1981" w:type="dxa"/>
          </w:tcPr>
          <w:p w14:paraId="41A2A45C" w14:textId="77777777" w:rsidR="00C92AAC" w:rsidRPr="00C92AAC" w:rsidRDefault="00C92AAC" w:rsidP="0071120C">
            <w:pPr>
              <w:rPr>
                <w:rFonts w:ascii="Arial" w:hAnsi="Arial" w:cs="Arial"/>
                <w:b/>
                <w:sz w:val="22"/>
                <w:szCs w:val="22"/>
                <w:lang w:val="en-US"/>
              </w:rPr>
            </w:pPr>
          </w:p>
        </w:tc>
        <w:tc>
          <w:tcPr>
            <w:tcW w:w="706" w:type="dxa"/>
          </w:tcPr>
          <w:p w14:paraId="17883850" w14:textId="77777777" w:rsidR="00C92AAC" w:rsidRPr="00C92AAC" w:rsidRDefault="00C92AAC" w:rsidP="0071120C">
            <w:pPr>
              <w:jc w:val="center"/>
              <w:rPr>
                <w:rFonts w:ascii="Arial" w:hAnsi="Arial" w:cs="Arial"/>
                <w:b/>
                <w:sz w:val="22"/>
                <w:szCs w:val="22"/>
                <w:lang w:val="en-US"/>
              </w:rPr>
            </w:pPr>
            <w:r w:rsidRPr="00C92AAC">
              <w:rPr>
                <w:rFonts w:ascii="Arial" w:hAnsi="Arial" w:cs="Arial"/>
                <w:b/>
                <w:sz w:val="22"/>
                <w:szCs w:val="22"/>
                <w:lang w:val="en-US"/>
              </w:rPr>
              <w:t>4</w:t>
            </w:r>
          </w:p>
        </w:tc>
        <w:tc>
          <w:tcPr>
            <w:tcW w:w="425" w:type="dxa"/>
          </w:tcPr>
          <w:p w14:paraId="5FE51533" w14:textId="77777777" w:rsidR="00C92AAC" w:rsidRPr="00C92AAC" w:rsidRDefault="00C92AAC" w:rsidP="0071120C">
            <w:pPr>
              <w:jc w:val="center"/>
              <w:rPr>
                <w:rFonts w:ascii="Arial" w:hAnsi="Arial" w:cs="Arial"/>
                <w:sz w:val="22"/>
                <w:szCs w:val="22"/>
                <w:lang w:val="en-US"/>
              </w:rPr>
            </w:pPr>
            <w:r w:rsidRPr="00C92AAC">
              <w:rPr>
                <w:rFonts w:ascii="Arial" w:hAnsi="Arial" w:cs="Arial"/>
                <w:sz w:val="22"/>
                <w:szCs w:val="22"/>
                <w:lang w:val="en-US"/>
              </w:rPr>
              <w:t>=</w:t>
            </w:r>
          </w:p>
        </w:tc>
        <w:tc>
          <w:tcPr>
            <w:tcW w:w="2685" w:type="dxa"/>
          </w:tcPr>
          <w:p w14:paraId="726B31F2" w14:textId="77777777" w:rsidR="00C92AAC" w:rsidRPr="00C92AAC" w:rsidRDefault="00C92AAC" w:rsidP="0071120C">
            <w:pPr>
              <w:tabs>
                <w:tab w:val="left" w:pos="504"/>
              </w:tabs>
              <w:spacing w:before="60" w:after="60"/>
              <w:rPr>
                <w:rFonts w:ascii="Arial" w:hAnsi="Arial" w:cs="Arial"/>
                <w:bCs/>
                <w:sz w:val="22"/>
                <w:szCs w:val="22"/>
                <w:lang w:val="en-US"/>
              </w:rPr>
            </w:pPr>
            <w:r w:rsidRPr="00C92AAC">
              <w:rPr>
                <w:rFonts w:ascii="Arial" w:hAnsi="Arial" w:cs="Arial"/>
                <w:bCs/>
                <w:sz w:val="22"/>
                <w:szCs w:val="22"/>
                <w:lang w:val="en-US"/>
              </w:rPr>
              <w:t>Frequent or regular</w:t>
            </w:r>
          </w:p>
        </w:tc>
        <w:tc>
          <w:tcPr>
            <w:tcW w:w="565" w:type="dxa"/>
          </w:tcPr>
          <w:p w14:paraId="15680AC0" w14:textId="77777777" w:rsidR="00C92AAC" w:rsidRPr="00C92AAC" w:rsidRDefault="00C92AAC" w:rsidP="0071120C">
            <w:pPr>
              <w:tabs>
                <w:tab w:val="left" w:pos="504"/>
              </w:tabs>
              <w:spacing w:before="60" w:after="60"/>
              <w:rPr>
                <w:rFonts w:ascii="Arial" w:hAnsi="Arial" w:cs="Arial"/>
                <w:sz w:val="22"/>
                <w:szCs w:val="22"/>
              </w:rPr>
            </w:pPr>
          </w:p>
        </w:tc>
        <w:tc>
          <w:tcPr>
            <w:tcW w:w="565" w:type="dxa"/>
          </w:tcPr>
          <w:p w14:paraId="537128B6" w14:textId="77777777" w:rsidR="00C92AAC" w:rsidRPr="00C92AAC" w:rsidRDefault="00C92AAC" w:rsidP="0071120C">
            <w:pPr>
              <w:jc w:val="center"/>
              <w:rPr>
                <w:rFonts w:ascii="Arial" w:hAnsi="Arial" w:cs="Arial"/>
                <w:b/>
                <w:sz w:val="22"/>
                <w:szCs w:val="22"/>
              </w:rPr>
            </w:pPr>
            <w:r w:rsidRPr="00C92AAC">
              <w:rPr>
                <w:rFonts w:ascii="Arial" w:hAnsi="Arial" w:cs="Arial"/>
                <w:b/>
                <w:sz w:val="22"/>
                <w:szCs w:val="22"/>
              </w:rPr>
              <w:t>4</w:t>
            </w:r>
          </w:p>
        </w:tc>
        <w:tc>
          <w:tcPr>
            <w:tcW w:w="495" w:type="dxa"/>
          </w:tcPr>
          <w:p w14:paraId="3733BA77" w14:textId="77777777" w:rsidR="00C92AAC" w:rsidRPr="00C92AAC" w:rsidRDefault="00C92AAC" w:rsidP="0071120C">
            <w:pPr>
              <w:jc w:val="center"/>
              <w:rPr>
                <w:rFonts w:ascii="Arial" w:hAnsi="Arial" w:cs="Arial"/>
                <w:sz w:val="22"/>
                <w:szCs w:val="22"/>
              </w:rPr>
            </w:pPr>
            <w:r w:rsidRPr="00C92AAC">
              <w:rPr>
                <w:rFonts w:ascii="Arial" w:hAnsi="Arial" w:cs="Arial"/>
                <w:sz w:val="22"/>
                <w:szCs w:val="22"/>
              </w:rPr>
              <w:t>=</w:t>
            </w:r>
          </w:p>
        </w:tc>
        <w:tc>
          <w:tcPr>
            <w:tcW w:w="7682" w:type="dxa"/>
          </w:tcPr>
          <w:p w14:paraId="568533BB" w14:textId="77777777" w:rsidR="00C92AAC" w:rsidRPr="00C92AAC" w:rsidRDefault="00C92AAC" w:rsidP="0071120C">
            <w:pPr>
              <w:tabs>
                <w:tab w:val="left" w:pos="504"/>
              </w:tabs>
              <w:spacing w:before="60" w:after="60"/>
              <w:rPr>
                <w:rFonts w:ascii="Arial" w:hAnsi="Arial" w:cs="Arial"/>
                <w:bCs/>
                <w:sz w:val="22"/>
                <w:szCs w:val="22"/>
                <w:lang w:val="en-US"/>
              </w:rPr>
            </w:pPr>
            <w:r w:rsidRPr="00C92AAC">
              <w:rPr>
                <w:rFonts w:ascii="Arial" w:hAnsi="Arial" w:cs="Arial"/>
                <w:bCs/>
                <w:sz w:val="22"/>
                <w:szCs w:val="22"/>
                <w:lang w:val="en-US"/>
              </w:rPr>
              <w:t>Life-threatening or fatal injuries</w:t>
            </w:r>
          </w:p>
        </w:tc>
      </w:tr>
    </w:tbl>
    <w:p w14:paraId="46096384" w14:textId="4F153694" w:rsidR="00384CEA" w:rsidRDefault="00384CEA" w:rsidP="00F24C8E">
      <w:pPr>
        <w:rPr>
          <w:rFonts w:ascii="Arial" w:hAnsi="Arial" w:cs="Arial"/>
          <w:sz w:val="22"/>
          <w:szCs w:val="22"/>
        </w:rPr>
      </w:pPr>
    </w:p>
    <w:p w14:paraId="4C0CD592" w14:textId="25B40B59" w:rsidR="00F24C8E" w:rsidRPr="004C4AE0" w:rsidRDefault="00C02EE1" w:rsidP="00C92AAC">
      <w:pPr>
        <w:rPr>
          <w:rFonts w:ascii="Arial" w:hAnsi="Arial" w:cs="Arial"/>
          <w:sz w:val="22"/>
          <w:szCs w:val="22"/>
          <w:lang w:val="en"/>
        </w:rPr>
      </w:pPr>
      <w:r>
        <w:rPr>
          <w:rFonts w:ascii="Arial" w:hAnsi="Arial" w:cs="Arial"/>
          <w:sz w:val="22"/>
          <w:szCs w:val="22"/>
        </w:rPr>
        <w:t>Using the outcome of the RRNs, y</w:t>
      </w:r>
      <w:r w:rsidR="00F24C8E">
        <w:rPr>
          <w:rFonts w:ascii="Arial" w:hAnsi="Arial" w:cs="Arial"/>
          <w:sz w:val="22"/>
          <w:szCs w:val="22"/>
        </w:rPr>
        <w:t>ou must then</w:t>
      </w:r>
      <w:r w:rsidR="00F24C8E" w:rsidRPr="00C92AAC">
        <w:rPr>
          <w:rFonts w:ascii="Arial" w:hAnsi="Arial" w:cs="Arial"/>
          <w:sz w:val="22"/>
          <w:szCs w:val="22"/>
        </w:rPr>
        <w:t xml:space="preserve"> decide what </w:t>
      </w:r>
      <w:r w:rsidR="00F24C8E" w:rsidRPr="00C92AAC">
        <w:rPr>
          <w:rFonts w:ascii="Arial" w:hAnsi="Arial" w:cs="Arial"/>
          <w:b/>
          <w:sz w:val="22"/>
          <w:szCs w:val="22"/>
        </w:rPr>
        <w:t xml:space="preserve">precautions </w:t>
      </w:r>
      <w:r w:rsidR="00F24C8E" w:rsidRPr="00C92AAC">
        <w:rPr>
          <w:rFonts w:ascii="Arial" w:hAnsi="Arial" w:cs="Arial"/>
          <w:sz w:val="22"/>
          <w:szCs w:val="22"/>
        </w:rPr>
        <w:t xml:space="preserve">and </w:t>
      </w:r>
      <w:r w:rsidR="00F24C8E" w:rsidRPr="00C92AAC">
        <w:rPr>
          <w:rFonts w:ascii="Arial" w:hAnsi="Arial" w:cs="Arial"/>
          <w:b/>
          <w:sz w:val="22"/>
          <w:szCs w:val="22"/>
        </w:rPr>
        <w:t>control measures</w:t>
      </w:r>
      <w:r w:rsidR="00F24C8E" w:rsidRPr="00C92AAC">
        <w:rPr>
          <w:rFonts w:ascii="Arial" w:hAnsi="Arial" w:cs="Arial"/>
          <w:sz w:val="22"/>
          <w:szCs w:val="22"/>
        </w:rPr>
        <w:t xml:space="preserve"> you can put in place to prevent or reduce the risk</w:t>
      </w:r>
      <w:r w:rsidR="004933DF">
        <w:rPr>
          <w:rFonts w:ascii="Arial" w:hAnsi="Arial" w:cs="Arial"/>
          <w:sz w:val="22"/>
          <w:szCs w:val="22"/>
        </w:rPr>
        <w:t>s</w:t>
      </w:r>
      <w:r>
        <w:rPr>
          <w:rFonts w:ascii="Arial" w:hAnsi="Arial" w:cs="Arial"/>
          <w:sz w:val="22"/>
          <w:szCs w:val="22"/>
        </w:rPr>
        <w:t xml:space="preserve"> identified. F</w:t>
      </w:r>
      <w:r w:rsidR="004933DF">
        <w:rPr>
          <w:rFonts w:ascii="Arial" w:hAnsi="Arial" w:cs="Arial"/>
          <w:sz w:val="22"/>
          <w:szCs w:val="22"/>
        </w:rPr>
        <w:t xml:space="preserve">or example </w:t>
      </w:r>
      <w:r w:rsidR="00F24C8E" w:rsidRPr="00C92AAC">
        <w:rPr>
          <w:rFonts w:ascii="Arial" w:hAnsi="Arial" w:cs="Arial"/>
          <w:sz w:val="22"/>
          <w:szCs w:val="22"/>
        </w:rPr>
        <w:t xml:space="preserve">using </w:t>
      </w:r>
      <w:r w:rsidR="00F24C8E" w:rsidRPr="00C92AAC">
        <w:rPr>
          <w:rFonts w:ascii="Arial" w:hAnsi="Arial" w:cs="Arial"/>
          <w:sz w:val="22"/>
          <w:szCs w:val="22"/>
          <w:lang w:val="en"/>
        </w:rPr>
        <w:t>a different piece of equipment, preventing access to the hazard</w:t>
      </w:r>
      <w:r w:rsidR="004933DF">
        <w:rPr>
          <w:rFonts w:ascii="Arial" w:hAnsi="Arial" w:cs="Arial"/>
          <w:sz w:val="22"/>
          <w:szCs w:val="22"/>
          <w:lang w:val="en"/>
        </w:rPr>
        <w:t xml:space="preserve"> or</w:t>
      </w:r>
      <w:r w:rsidR="00F24C8E" w:rsidRPr="00C92AAC">
        <w:rPr>
          <w:rFonts w:ascii="Arial" w:hAnsi="Arial" w:cs="Arial"/>
          <w:sz w:val="22"/>
          <w:szCs w:val="22"/>
          <w:lang w:val="en"/>
        </w:rPr>
        <w:t xml:space="preserve"> having a dedicated person monitoring it. </w:t>
      </w:r>
    </w:p>
    <w:p w14:paraId="236A18E2" w14:textId="0724267C" w:rsidR="00C92AAC" w:rsidRDefault="00C02EE1" w:rsidP="00C92AAC">
      <w:pPr>
        <w:rPr>
          <w:rFonts w:ascii="Arial" w:hAnsi="Arial" w:cs="Arial"/>
          <w:sz w:val="22"/>
          <w:szCs w:val="22"/>
        </w:rPr>
      </w:pPr>
      <w:r>
        <w:rPr>
          <w:rFonts w:ascii="Arial" w:hAnsi="Arial" w:cs="Arial"/>
          <w:sz w:val="22"/>
          <w:szCs w:val="22"/>
          <w:lang w:val="en"/>
        </w:rPr>
        <w:t xml:space="preserve">Note that RRN’s of </w:t>
      </w:r>
      <w:r w:rsidRPr="00C02EE1">
        <w:rPr>
          <w:rFonts w:ascii="Arial" w:hAnsi="Arial" w:cs="Arial"/>
          <w:sz w:val="22"/>
          <w:szCs w:val="22"/>
        </w:rPr>
        <w:t>8</w:t>
      </w:r>
      <w:r>
        <w:rPr>
          <w:rFonts w:ascii="Arial" w:hAnsi="Arial" w:cs="Arial"/>
          <w:sz w:val="22"/>
          <w:szCs w:val="22"/>
        </w:rPr>
        <w:t xml:space="preserve"> or above</w:t>
      </w:r>
      <w:r w:rsidRPr="00C02EE1">
        <w:rPr>
          <w:rFonts w:ascii="Arial" w:hAnsi="Arial" w:cs="Arial"/>
          <w:sz w:val="22"/>
          <w:szCs w:val="22"/>
        </w:rPr>
        <w:t xml:space="preserve"> are </w:t>
      </w:r>
      <w:r>
        <w:rPr>
          <w:rFonts w:ascii="Arial" w:hAnsi="Arial" w:cs="Arial"/>
          <w:sz w:val="22"/>
          <w:szCs w:val="22"/>
        </w:rPr>
        <w:t xml:space="preserve">generally </w:t>
      </w:r>
      <w:r w:rsidRPr="00C02EE1">
        <w:rPr>
          <w:rFonts w:ascii="Arial" w:hAnsi="Arial" w:cs="Arial"/>
          <w:sz w:val="22"/>
          <w:szCs w:val="22"/>
        </w:rPr>
        <w:t xml:space="preserve">considered to </w:t>
      </w:r>
      <w:r>
        <w:rPr>
          <w:rFonts w:ascii="Arial" w:hAnsi="Arial" w:cs="Arial"/>
          <w:sz w:val="22"/>
          <w:szCs w:val="22"/>
        </w:rPr>
        <w:t xml:space="preserve">be </w:t>
      </w:r>
      <w:r w:rsidRPr="00C02EE1">
        <w:rPr>
          <w:rFonts w:ascii="Arial" w:hAnsi="Arial" w:cs="Arial"/>
          <w:sz w:val="22"/>
          <w:szCs w:val="22"/>
        </w:rPr>
        <w:t>requir</w:t>
      </w:r>
      <w:r>
        <w:rPr>
          <w:rFonts w:ascii="Arial" w:hAnsi="Arial" w:cs="Arial"/>
          <w:sz w:val="22"/>
          <w:szCs w:val="22"/>
        </w:rPr>
        <w:t>ing of</w:t>
      </w:r>
      <w:r w:rsidRPr="00C02EE1">
        <w:rPr>
          <w:rFonts w:ascii="Arial" w:hAnsi="Arial" w:cs="Arial"/>
          <w:sz w:val="22"/>
          <w:szCs w:val="22"/>
        </w:rPr>
        <w:t xml:space="preserve"> immediate attention</w:t>
      </w:r>
      <w:r>
        <w:rPr>
          <w:rFonts w:ascii="Arial" w:hAnsi="Arial" w:cs="Arial"/>
          <w:sz w:val="22"/>
          <w:szCs w:val="22"/>
        </w:rPr>
        <w:t xml:space="preserve"> </w:t>
      </w:r>
      <w:r w:rsidR="0015755C">
        <w:rPr>
          <w:rFonts w:ascii="Arial" w:hAnsi="Arial" w:cs="Arial"/>
          <w:sz w:val="22"/>
          <w:szCs w:val="22"/>
        </w:rPr>
        <w:t xml:space="preserve">in order to </w:t>
      </w:r>
      <w:r>
        <w:rPr>
          <w:rFonts w:ascii="Arial" w:hAnsi="Arial" w:cs="Arial"/>
          <w:sz w:val="22"/>
          <w:szCs w:val="22"/>
        </w:rPr>
        <w:t xml:space="preserve">reduce the risk level. </w:t>
      </w:r>
    </w:p>
    <w:p w14:paraId="10E50BA9" w14:textId="77777777" w:rsidR="004C4AE0" w:rsidRDefault="004C4AE0" w:rsidP="00C92AAC">
      <w:pPr>
        <w:rPr>
          <w:rFonts w:ascii="Arial" w:hAnsi="Arial" w:cs="Arial"/>
          <w:sz w:val="22"/>
          <w:szCs w:val="22"/>
        </w:rPr>
      </w:pPr>
    </w:p>
    <w:p w14:paraId="6F8E06E2" w14:textId="77777777" w:rsidR="00C92AAC" w:rsidRPr="00C92AAC" w:rsidRDefault="00C92AAC" w:rsidP="00C92AAC">
      <w:pPr>
        <w:rPr>
          <w:rFonts w:ascii="Arial" w:hAnsi="Arial" w:cs="Arial"/>
          <w:sz w:val="22"/>
          <w:szCs w:val="22"/>
          <w:u w:val="single"/>
        </w:rPr>
      </w:pPr>
      <w:r w:rsidRPr="00C92AAC">
        <w:rPr>
          <w:rFonts w:ascii="Arial" w:hAnsi="Arial" w:cs="Arial"/>
          <w:sz w:val="22"/>
          <w:szCs w:val="22"/>
          <w:u w:val="single"/>
        </w:rPr>
        <w:t>Step 4</w:t>
      </w:r>
    </w:p>
    <w:p w14:paraId="36AAF1A1" w14:textId="77777777" w:rsidR="00C92AAC" w:rsidRPr="00C92AAC" w:rsidRDefault="00C92AAC" w:rsidP="00C92AAC">
      <w:pPr>
        <w:rPr>
          <w:rFonts w:ascii="Arial" w:hAnsi="Arial" w:cs="Arial"/>
          <w:sz w:val="22"/>
          <w:szCs w:val="22"/>
        </w:rPr>
      </w:pPr>
      <w:r w:rsidRPr="00C92AAC">
        <w:rPr>
          <w:rFonts w:ascii="Arial" w:hAnsi="Arial" w:cs="Arial"/>
          <w:b/>
          <w:sz w:val="22"/>
          <w:szCs w:val="22"/>
        </w:rPr>
        <w:t>Record</w:t>
      </w:r>
      <w:r w:rsidRPr="00C92AAC">
        <w:rPr>
          <w:rFonts w:ascii="Arial" w:hAnsi="Arial" w:cs="Arial"/>
          <w:sz w:val="22"/>
          <w:szCs w:val="22"/>
        </w:rPr>
        <w:t xml:space="preserve"> your findings and </w:t>
      </w:r>
      <w:r w:rsidRPr="00C92AAC">
        <w:rPr>
          <w:rFonts w:ascii="Arial" w:hAnsi="Arial" w:cs="Arial"/>
          <w:b/>
          <w:sz w:val="22"/>
          <w:szCs w:val="22"/>
        </w:rPr>
        <w:t>implement</w:t>
      </w:r>
      <w:r w:rsidRPr="00C92AAC">
        <w:rPr>
          <w:rFonts w:ascii="Arial" w:hAnsi="Arial" w:cs="Arial"/>
          <w:sz w:val="22"/>
          <w:szCs w:val="22"/>
        </w:rPr>
        <w:t xml:space="preserve"> them.</w:t>
      </w:r>
    </w:p>
    <w:p w14:paraId="57048C1F" w14:textId="77777777" w:rsidR="00C92AAC" w:rsidRPr="00C92AAC" w:rsidRDefault="00C92AAC" w:rsidP="00C92AAC">
      <w:pPr>
        <w:rPr>
          <w:rFonts w:ascii="Arial" w:hAnsi="Arial" w:cs="Arial"/>
          <w:sz w:val="22"/>
          <w:szCs w:val="22"/>
        </w:rPr>
      </w:pPr>
    </w:p>
    <w:p w14:paraId="2D924AD5" w14:textId="77777777" w:rsidR="00C92AAC" w:rsidRPr="00C92AAC" w:rsidRDefault="00C92AAC" w:rsidP="00C92AAC">
      <w:pPr>
        <w:rPr>
          <w:rFonts w:ascii="Arial" w:hAnsi="Arial" w:cs="Arial"/>
          <w:sz w:val="22"/>
          <w:szCs w:val="22"/>
          <w:u w:val="single"/>
        </w:rPr>
      </w:pPr>
      <w:r w:rsidRPr="00C92AAC">
        <w:rPr>
          <w:rFonts w:ascii="Arial" w:hAnsi="Arial" w:cs="Arial"/>
          <w:sz w:val="22"/>
          <w:szCs w:val="22"/>
          <w:u w:val="single"/>
        </w:rPr>
        <w:t>Step 5</w:t>
      </w:r>
    </w:p>
    <w:p w14:paraId="40DD63AD" w14:textId="06FFC0FF" w:rsidR="008B7ADD" w:rsidRDefault="00C92AAC">
      <w:pPr>
        <w:rPr>
          <w:rFonts w:ascii="Arial" w:hAnsi="Arial" w:cs="Arial"/>
          <w:sz w:val="22"/>
          <w:szCs w:val="22"/>
        </w:rPr>
      </w:pPr>
      <w:r w:rsidRPr="00C92AAC">
        <w:rPr>
          <w:rFonts w:ascii="Arial" w:hAnsi="Arial" w:cs="Arial"/>
          <w:b/>
          <w:sz w:val="22"/>
          <w:szCs w:val="22"/>
        </w:rPr>
        <w:t>Review</w:t>
      </w:r>
      <w:r w:rsidRPr="00C92AAC">
        <w:rPr>
          <w:rFonts w:ascii="Arial" w:hAnsi="Arial" w:cs="Arial"/>
          <w:sz w:val="22"/>
          <w:szCs w:val="22"/>
        </w:rPr>
        <w:t xml:space="preserve"> your assessment after the event and update if necessary. If the event is to run again in future, the risk assessment should be reviewed and amended to reflect any changes that may result in additional hazards becoming present</w:t>
      </w:r>
      <w:r w:rsidR="00384CEA">
        <w:rPr>
          <w:rFonts w:ascii="Arial" w:hAnsi="Arial" w:cs="Arial"/>
          <w:sz w:val="22"/>
          <w:szCs w:val="22"/>
        </w:rPr>
        <w:t>.</w:t>
      </w:r>
    </w:p>
    <w:p w14:paraId="1686DF34" w14:textId="635783FA" w:rsidR="00384CEA" w:rsidRDefault="00384CEA" w:rsidP="00384CEA">
      <w:pPr>
        <w:rPr>
          <w:rFonts w:ascii="Arial" w:hAnsi="Arial" w:cs="Arial"/>
          <w:b/>
          <w:color w:val="FF0000"/>
          <w:sz w:val="24"/>
        </w:rPr>
        <w:sectPr w:rsidR="00384CEA" w:rsidSect="00A11CA9">
          <w:pgSz w:w="16838" w:h="11906" w:orient="landscape"/>
          <w:pgMar w:top="720" w:right="720" w:bottom="720" w:left="720" w:header="708" w:footer="708" w:gutter="0"/>
          <w:cols w:space="708"/>
          <w:docGrid w:linePitch="360"/>
        </w:sectPr>
      </w:pPr>
    </w:p>
    <w:tbl>
      <w:tblPr>
        <w:tblW w:w="1476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8"/>
        <w:gridCol w:w="1843"/>
        <w:gridCol w:w="2126"/>
        <w:gridCol w:w="1418"/>
        <w:gridCol w:w="1276"/>
        <w:gridCol w:w="1584"/>
        <w:gridCol w:w="5103"/>
      </w:tblGrid>
      <w:tr w:rsidR="008B7ADD" w:rsidRPr="008B7ADD" w14:paraId="79DC2947" w14:textId="77777777" w:rsidTr="00E30F68">
        <w:trPr>
          <w:trHeight w:val="781"/>
          <w:tblHeader/>
        </w:trPr>
        <w:tc>
          <w:tcPr>
            <w:tcW w:w="1418" w:type="dxa"/>
            <w:shd w:val="pct20" w:color="auto" w:fill="auto"/>
          </w:tcPr>
          <w:p w14:paraId="0AD7746D" w14:textId="713B99C4" w:rsidR="008B7ADD" w:rsidRPr="00420605" w:rsidRDefault="008B7ADD" w:rsidP="00E30F68">
            <w:pPr>
              <w:jc w:val="center"/>
              <w:rPr>
                <w:rFonts w:ascii="Arial" w:hAnsi="Arial" w:cs="Arial"/>
                <w:b/>
                <w:sz w:val="24"/>
              </w:rPr>
            </w:pPr>
            <w:r w:rsidRPr="00420605">
              <w:rPr>
                <w:rFonts w:ascii="Arial" w:hAnsi="Arial" w:cs="Arial"/>
                <w:b/>
                <w:sz w:val="24"/>
              </w:rPr>
              <w:lastRenderedPageBreak/>
              <w:t>What is the Hazard?</w:t>
            </w:r>
          </w:p>
        </w:tc>
        <w:tc>
          <w:tcPr>
            <w:tcW w:w="1843" w:type="dxa"/>
            <w:shd w:val="pct20" w:color="auto" w:fill="auto"/>
          </w:tcPr>
          <w:p w14:paraId="069A2968" w14:textId="77777777" w:rsidR="008B7ADD" w:rsidRPr="00420605" w:rsidRDefault="008B7ADD" w:rsidP="00E30F68">
            <w:pPr>
              <w:jc w:val="center"/>
              <w:rPr>
                <w:rFonts w:ascii="Arial" w:hAnsi="Arial" w:cs="Arial"/>
                <w:b/>
                <w:sz w:val="24"/>
              </w:rPr>
            </w:pPr>
            <w:r w:rsidRPr="00420605">
              <w:rPr>
                <w:rFonts w:ascii="Arial" w:hAnsi="Arial" w:cs="Arial"/>
                <w:b/>
                <w:sz w:val="24"/>
              </w:rPr>
              <w:t>Who might be harmed?</w:t>
            </w:r>
          </w:p>
        </w:tc>
        <w:tc>
          <w:tcPr>
            <w:tcW w:w="2126" w:type="dxa"/>
            <w:shd w:val="pct20" w:color="auto" w:fill="auto"/>
          </w:tcPr>
          <w:p w14:paraId="633329E9" w14:textId="77777777" w:rsidR="008B7ADD" w:rsidRPr="00420605" w:rsidRDefault="008B7ADD" w:rsidP="00E30F68">
            <w:pPr>
              <w:jc w:val="center"/>
              <w:rPr>
                <w:rFonts w:ascii="Arial" w:hAnsi="Arial" w:cs="Arial"/>
                <w:b/>
                <w:sz w:val="24"/>
              </w:rPr>
            </w:pPr>
            <w:r w:rsidRPr="00420605">
              <w:rPr>
                <w:rFonts w:ascii="Arial" w:hAnsi="Arial" w:cs="Arial"/>
                <w:b/>
                <w:sz w:val="24"/>
              </w:rPr>
              <w:t>How might they be harmed?</w:t>
            </w:r>
          </w:p>
        </w:tc>
        <w:tc>
          <w:tcPr>
            <w:tcW w:w="1418" w:type="dxa"/>
            <w:shd w:val="pct20" w:color="auto" w:fill="auto"/>
          </w:tcPr>
          <w:p w14:paraId="3CDBB326" w14:textId="77777777" w:rsidR="008B7ADD" w:rsidRPr="00420605" w:rsidRDefault="008B7ADD" w:rsidP="00E30F68">
            <w:pPr>
              <w:jc w:val="center"/>
              <w:rPr>
                <w:rFonts w:ascii="Arial" w:hAnsi="Arial" w:cs="Arial"/>
                <w:b/>
                <w:sz w:val="24"/>
              </w:rPr>
            </w:pPr>
            <w:r w:rsidRPr="00420605">
              <w:rPr>
                <w:rFonts w:ascii="Arial" w:hAnsi="Arial" w:cs="Arial"/>
                <w:b/>
                <w:sz w:val="24"/>
              </w:rPr>
              <w:t>Likelihood</w:t>
            </w:r>
          </w:p>
          <w:p w14:paraId="53749B09" w14:textId="77777777" w:rsidR="008B7ADD" w:rsidRPr="00420605" w:rsidRDefault="008B7ADD" w:rsidP="00E30F68">
            <w:pPr>
              <w:jc w:val="center"/>
              <w:rPr>
                <w:rFonts w:ascii="Arial" w:hAnsi="Arial" w:cs="Arial"/>
                <w:b/>
                <w:sz w:val="24"/>
              </w:rPr>
            </w:pPr>
            <w:r w:rsidRPr="00420605">
              <w:rPr>
                <w:rFonts w:ascii="Arial" w:hAnsi="Arial" w:cs="Arial"/>
                <w:b/>
                <w:sz w:val="24"/>
              </w:rPr>
              <w:t>(1-4)</w:t>
            </w:r>
          </w:p>
        </w:tc>
        <w:tc>
          <w:tcPr>
            <w:tcW w:w="1276" w:type="dxa"/>
            <w:shd w:val="pct20" w:color="auto" w:fill="auto"/>
          </w:tcPr>
          <w:p w14:paraId="3B6C8721" w14:textId="77777777" w:rsidR="008B7ADD" w:rsidRPr="00420605" w:rsidRDefault="008B7ADD" w:rsidP="00E30F68">
            <w:pPr>
              <w:jc w:val="center"/>
              <w:rPr>
                <w:rFonts w:ascii="Arial" w:hAnsi="Arial" w:cs="Arial"/>
                <w:b/>
                <w:sz w:val="24"/>
              </w:rPr>
            </w:pPr>
            <w:r w:rsidRPr="00420605">
              <w:rPr>
                <w:rFonts w:ascii="Arial" w:hAnsi="Arial" w:cs="Arial"/>
                <w:b/>
                <w:sz w:val="24"/>
              </w:rPr>
              <w:t>Severity</w:t>
            </w:r>
          </w:p>
          <w:p w14:paraId="4D88D52E" w14:textId="77777777" w:rsidR="008B7ADD" w:rsidRPr="00420605" w:rsidRDefault="008B7ADD" w:rsidP="00E30F68">
            <w:pPr>
              <w:jc w:val="center"/>
              <w:rPr>
                <w:rFonts w:ascii="Arial" w:hAnsi="Arial" w:cs="Arial"/>
                <w:b/>
                <w:sz w:val="24"/>
              </w:rPr>
            </w:pPr>
            <w:r w:rsidRPr="00420605">
              <w:rPr>
                <w:rFonts w:ascii="Arial" w:hAnsi="Arial" w:cs="Arial"/>
                <w:b/>
                <w:sz w:val="24"/>
              </w:rPr>
              <w:t>(1-4)</w:t>
            </w:r>
          </w:p>
        </w:tc>
        <w:tc>
          <w:tcPr>
            <w:tcW w:w="1584" w:type="dxa"/>
            <w:shd w:val="pct20" w:color="auto" w:fill="auto"/>
          </w:tcPr>
          <w:p w14:paraId="15671789" w14:textId="77777777" w:rsidR="008B7ADD" w:rsidRPr="00420605" w:rsidRDefault="008B7ADD" w:rsidP="00E30F68">
            <w:pPr>
              <w:jc w:val="center"/>
              <w:rPr>
                <w:rFonts w:ascii="Arial" w:hAnsi="Arial" w:cs="Arial"/>
                <w:b/>
                <w:sz w:val="24"/>
              </w:rPr>
            </w:pPr>
            <w:r w:rsidRPr="00420605">
              <w:rPr>
                <w:rFonts w:ascii="Arial" w:hAnsi="Arial" w:cs="Arial"/>
                <w:b/>
                <w:sz w:val="24"/>
              </w:rPr>
              <w:t>Risk Rating Number (RRN)</w:t>
            </w:r>
          </w:p>
        </w:tc>
        <w:tc>
          <w:tcPr>
            <w:tcW w:w="5103" w:type="dxa"/>
            <w:shd w:val="pct20" w:color="auto" w:fill="auto"/>
          </w:tcPr>
          <w:p w14:paraId="2EFEA3BC" w14:textId="77777777" w:rsidR="008B7ADD" w:rsidRPr="00420605" w:rsidRDefault="008B7ADD" w:rsidP="00E30F68">
            <w:pPr>
              <w:jc w:val="center"/>
              <w:rPr>
                <w:rFonts w:ascii="Arial" w:hAnsi="Arial" w:cs="Arial"/>
                <w:b/>
                <w:sz w:val="24"/>
              </w:rPr>
            </w:pPr>
            <w:r w:rsidRPr="00420605">
              <w:rPr>
                <w:rFonts w:ascii="Arial" w:hAnsi="Arial" w:cs="Arial"/>
                <w:b/>
                <w:sz w:val="24"/>
              </w:rPr>
              <w:t>Control Measures</w:t>
            </w:r>
          </w:p>
        </w:tc>
      </w:tr>
      <w:tr w:rsidR="008B7ADD" w:rsidRPr="008B7ADD" w14:paraId="6B42BAB6" w14:textId="77777777" w:rsidTr="00E30F68">
        <w:trPr>
          <w:trHeight w:val="2160"/>
        </w:trPr>
        <w:tc>
          <w:tcPr>
            <w:tcW w:w="1418" w:type="dxa"/>
          </w:tcPr>
          <w:p w14:paraId="0E287BA9" w14:textId="77777777" w:rsidR="008B7ADD" w:rsidRPr="00420605" w:rsidRDefault="008B7ADD" w:rsidP="00E30F68">
            <w:pPr>
              <w:rPr>
                <w:rFonts w:ascii="Arial" w:hAnsi="Arial" w:cs="Arial"/>
                <w:b/>
                <w:color w:val="FF0000"/>
                <w:sz w:val="24"/>
              </w:rPr>
            </w:pPr>
            <w:r w:rsidRPr="00420605">
              <w:rPr>
                <w:rFonts w:ascii="Arial" w:hAnsi="Arial" w:cs="Arial"/>
                <w:b/>
                <w:color w:val="FF0000"/>
                <w:sz w:val="24"/>
              </w:rPr>
              <w:t>Manual Handling</w:t>
            </w:r>
          </w:p>
        </w:tc>
        <w:tc>
          <w:tcPr>
            <w:tcW w:w="1843" w:type="dxa"/>
          </w:tcPr>
          <w:p w14:paraId="421CC767" w14:textId="77777777" w:rsidR="008B7ADD" w:rsidRPr="00420605" w:rsidRDefault="008B7ADD" w:rsidP="00E30F68">
            <w:pPr>
              <w:rPr>
                <w:rFonts w:ascii="Arial" w:hAnsi="Arial" w:cs="Arial"/>
                <w:b/>
                <w:color w:val="FF0000"/>
                <w:sz w:val="24"/>
              </w:rPr>
            </w:pPr>
            <w:r w:rsidRPr="00420605">
              <w:rPr>
                <w:rFonts w:ascii="Arial" w:hAnsi="Arial" w:cs="Arial"/>
                <w:b/>
                <w:color w:val="FF0000"/>
                <w:sz w:val="24"/>
              </w:rPr>
              <w:t>Event staff</w:t>
            </w:r>
          </w:p>
          <w:p w14:paraId="651A9F6B" w14:textId="77777777" w:rsidR="008B7ADD" w:rsidRPr="00420605" w:rsidRDefault="008B7ADD" w:rsidP="00E30F68">
            <w:pPr>
              <w:rPr>
                <w:rFonts w:ascii="Arial" w:hAnsi="Arial" w:cs="Arial"/>
                <w:b/>
                <w:color w:val="FF0000"/>
                <w:sz w:val="24"/>
              </w:rPr>
            </w:pPr>
          </w:p>
          <w:p w14:paraId="4962C661" w14:textId="77777777" w:rsidR="008B7ADD" w:rsidRPr="00420605" w:rsidRDefault="008B7ADD" w:rsidP="00E30F68">
            <w:pPr>
              <w:rPr>
                <w:rFonts w:ascii="Arial" w:hAnsi="Arial" w:cs="Arial"/>
                <w:b/>
                <w:color w:val="FF0000"/>
                <w:sz w:val="24"/>
              </w:rPr>
            </w:pPr>
            <w:r w:rsidRPr="00420605">
              <w:rPr>
                <w:rFonts w:ascii="Arial" w:hAnsi="Arial" w:cs="Arial"/>
                <w:b/>
                <w:color w:val="FF0000"/>
                <w:sz w:val="24"/>
              </w:rPr>
              <w:t>Volunteers</w:t>
            </w:r>
          </w:p>
        </w:tc>
        <w:tc>
          <w:tcPr>
            <w:tcW w:w="2126" w:type="dxa"/>
          </w:tcPr>
          <w:p w14:paraId="6D615067" w14:textId="77777777" w:rsidR="008B7ADD" w:rsidRPr="00420605" w:rsidRDefault="008B7ADD" w:rsidP="00E30F68">
            <w:pPr>
              <w:rPr>
                <w:rFonts w:ascii="Arial" w:hAnsi="Arial" w:cs="Arial"/>
                <w:b/>
                <w:color w:val="FF0000"/>
                <w:sz w:val="24"/>
              </w:rPr>
            </w:pPr>
            <w:r w:rsidRPr="00420605">
              <w:rPr>
                <w:rFonts w:ascii="Arial" w:hAnsi="Arial" w:cs="Arial"/>
                <w:b/>
                <w:color w:val="FF0000"/>
                <w:sz w:val="24"/>
              </w:rPr>
              <w:t>Moving equipment around site- could result in musco-skeletal injuries</w:t>
            </w:r>
          </w:p>
        </w:tc>
        <w:tc>
          <w:tcPr>
            <w:tcW w:w="1418" w:type="dxa"/>
          </w:tcPr>
          <w:p w14:paraId="49565F1A" w14:textId="77777777" w:rsidR="008B7ADD" w:rsidRPr="00420605" w:rsidRDefault="008B7ADD" w:rsidP="00E30F68">
            <w:pPr>
              <w:rPr>
                <w:rFonts w:ascii="Arial" w:hAnsi="Arial" w:cs="Arial"/>
                <w:color w:val="FF0000"/>
                <w:sz w:val="22"/>
                <w:szCs w:val="22"/>
              </w:rPr>
            </w:pPr>
            <w:r w:rsidRPr="00420605">
              <w:rPr>
                <w:rFonts w:ascii="Arial" w:hAnsi="Arial" w:cs="Arial"/>
                <w:color w:val="FF0000"/>
                <w:sz w:val="22"/>
                <w:szCs w:val="22"/>
              </w:rPr>
              <w:t>2</w:t>
            </w:r>
          </w:p>
          <w:p w14:paraId="118B40A4" w14:textId="77777777" w:rsidR="008B7ADD" w:rsidRPr="00420605" w:rsidRDefault="008B7ADD" w:rsidP="00E30F68">
            <w:pPr>
              <w:rPr>
                <w:rFonts w:ascii="Arial" w:hAnsi="Arial" w:cs="Arial"/>
                <w:color w:val="FF0000"/>
                <w:sz w:val="22"/>
                <w:szCs w:val="22"/>
              </w:rPr>
            </w:pPr>
          </w:p>
          <w:p w14:paraId="263B7F0A" w14:textId="77777777" w:rsidR="008B7ADD" w:rsidRPr="00420605" w:rsidRDefault="008B7ADD" w:rsidP="00E30F68">
            <w:pPr>
              <w:rPr>
                <w:rFonts w:ascii="Arial" w:hAnsi="Arial" w:cs="Arial"/>
                <w:color w:val="FF0000"/>
                <w:sz w:val="22"/>
                <w:szCs w:val="22"/>
              </w:rPr>
            </w:pPr>
          </w:p>
          <w:p w14:paraId="53856398" w14:textId="77777777" w:rsidR="008B7ADD" w:rsidRPr="00420605" w:rsidRDefault="008B7ADD" w:rsidP="00E30F68">
            <w:pPr>
              <w:rPr>
                <w:rFonts w:ascii="Arial" w:hAnsi="Arial" w:cs="Arial"/>
                <w:color w:val="FF0000"/>
                <w:sz w:val="22"/>
                <w:szCs w:val="22"/>
              </w:rPr>
            </w:pPr>
          </w:p>
          <w:p w14:paraId="3F4AAA91" w14:textId="77777777" w:rsidR="008B7ADD" w:rsidRPr="00420605" w:rsidRDefault="008B7ADD" w:rsidP="00E30F68">
            <w:pPr>
              <w:rPr>
                <w:rFonts w:ascii="Arial" w:hAnsi="Arial" w:cs="Arial"/>
                <w:color w:val="FF0000"/>
                <w:sz w:val="22"/>
                <w:szCs w:val="22"/>
              </w:rPr>
            </w:pPr>
          </w:p>
          <w:p w14:paraId="2E7E492E" w14:textId="77777777" w:rsidR="008B7ADD" w:rsidRPr="00420605" w:rsidRDefault="008B7ADD" w:rsidP="00E30F68">
            <w:pPr>
              <w:rPr>
                <w:rFonts w:ascii="Arial" w:hAnsi="Arial" w:cs="Arial"/>
                <w:color w:val="FF0000"/>
                <w:sz w:val="22"/>
                <w:szCs w:val="22"/>
              </w:rPr>
            </w:pPr>
          </w:p>
        </w:tc>
        <w:tc>
          <w:tcPr>
            <w:tcW w:w="1276" w:type="dxa"/>
          </w:tcPr>
          <w:p w14:paraId="3DCA2EA5" w14:textId="77777777" w:rsidR="008B7ADD" w:rsidRPr="00420605" w:rsidRDefault="008B7ADD" w:rsidP="00E30F68">
            <w:pPr>
              <w:rPr>
                <w:rFonts w:ascii="Arial" w:hAnsi="Arial" w:cs="Arial"/>
                <w:color w:val="FF0000"/>
                <w:sz w:val="22"/>
                <w:szCs w:val="22"/>
              </w:rPr>
            </w:pPr>
            <w:r w:rsidRPr="00420605">
              <w:rPr>
                <w:rFonts w:ascii="Arial" w:hAnsi="Arial" w:cs="Arial"/>
                <w:color w:val="FF0000"/>
                <w:sz w:val="22"/>
                <w:szCs w:val="22"/>
              </w:rPr>
              <w:t>2</w:t>
            </w:r>
          </w:p>
          <w:p w14:paraId="106C4DFB" w14:textId="77777777" w:rsidR="008B7ADD" w:rsidRPr="00420605" w:rsidRDefault="008B7ADD" w:rsidP="00E30F68">
            <w:pPr>
              <w:rPr>
                <w:rFonts w:ascii="Arial" w:hAnsi="Arial" w:cs="Arial"/>
                <w:color w:val="FF0000"/>
                <w:sz w:val="22"/>
                <w:szCs w:val="22"/>
              </w:rPr>
            </w:pPr>
          </w:p>
          <w:p w14:paraId="25F84816" w14:textId="77777777" w:rsidR="008B7ADD" w:rsidRPr="00420605" w:rsidRDefault="008B7ADD" w:rsidP="00E30F68">
            <w:pPr>
              <w:rPr>
                <w:rFonts w:ascii="Arial" w:hAnsi="Arial" w:cs="Arial"/>
                <w:color w:val="FF0000"/>
                <w:sz w:val="22"/>
                <w:szCs w:val="22"/>
              </w:rPr>
            </w:pPr>
          </w:p>
          <w:p w14:paraId="40F24CC8" w14:textId="77777777" w:rsidR="008B7ADD" w:rsidRPr="00420605" w:rsidRDefault="008B7ADD" w:rsidP="00E30F68">
            <w:pPr>
              <w:rPr>
                <w:rFonts w:ascii="Arial" w:hAnsi="Arial" w:cs="Arial"/>
                <w:color w:val="FF0000"/>
                <w:sz w:val="22"/>
                <w:szCs w:val="22"/>
              </w:rPr>
            </w:pPr>
          </w:p>
          <w:p w14:paraId="2A7877DD" w14:textId="77777777" w:rsidR="008B7ADD" w:rsidRPr="00420605" w:rsidRDefault="008B7ADD" w:rsidP="00E30F68">
            <w:pPr>
              <w:rPr>
                <w:rFonts w:ascii="Arial" w:hAnsi="Arial" w:cs="Arial"/>
                <w:color w:val="FF0000"/>
                <w:sz w:val="22"/>
                <w:szCs w:val="22"/>
              </w:rPr>
            </w:pPr>
          </w:p>
          <w:p w14:paraId="6A9B1FA4" w14:textId="77777777" w:rsidR="008B7ADD" w:rsidRPr="00420605" w:rsidRDefault="008B7ADD" w:rsidP="00E30F68">
            <w:pPr>
              <w:rPr>
                <w:rFonts w:ascii="Arial" w:hAnsi="Arial" w:cs="Arial"/>
                <w:color w:val="FF0000"/>
                <w:sz w:val="22"/>
                <w:szCs w:val="22"/>
              </w:rPr>
            </w:pPr>
          </w:p>
        </w:tc>
        <w:tc>
          <w:tcPr>
            <w:tcW w:w="1584" w:type="dxa"/>
          </w:tcPr>
          <w:p w14:paraId="5C19C5EC" w14:textId="77777777" w:rsidR="008B7ADD" w:rsidRPr="00420605" w:rsidRDefault="008B7ADD" w:rsidP="00E30F68">
            <w:pPr>
              <w:rPr>
                <w:rFonts w:ascii="Arial" w:hAnsi="Arial" w:cs="Arial"/>
                <w:color w:val="FF0000"/>
                <w:sz w:val="22"/>
                <w:szCs w:val="22"/>
              </w:rPr>
            </w:pPr>
            <w:r w:rsidRPr="00420605">
              <w:rPr>
                <w:rFonts w:ascii="Arial" w:hAnsi="Arial" w:cs="Arial"/>
                <w:color w:val="FF0000"/>
                <w:sz w:val="22"/>
                <w:szCs w:val="22"/>
              </w:rPr>
              <w:t>4</w:t>
            </w:r>
          </w:p>
          <w:p w14:paraId="63CAC56D" w14:textId="77777777" w:rsidR="008B7ADD" w:rsidRPr="00420605" w:rsidRDefault="008B7ADD" w:rsidP="00E30F68">
            <w:pPr>
              <w:rPr>
                <w:rFonts w:ascii="Arial" w:hAnsi="Arial" w:cs="Arial"/>
                <w:color w:val="FF0000"/>
                <w:sz w:val="22"/>
                <w:szCs w:val="22"/>
              </w:rPr>
            </w:pPr>
          </w:p>
          <w:p w14:paraId="7504C681" w14:textId="77777777" w:rsidR="008B7ADD" w:rsidRPr="00420605" w:rsidRDefault="008B7ADD" w:rsidP="00E30F68">
            <w:pPr>
              <w:rPr>
                <w:rFonts w:ascii="Arial" w:hAnsi="Arial" w:cs="Arial"/>
                <w:color w:val="FF0000"/>
                <w:sz w:val="22"/>
                <w:szCs w:val="22"/>
              </w:rPr>
            </w:pPr>
          </w:p>
          <w:p w14:paraId="53402FE2" w14:textId="77777777" w:rsidR="008B7ADD" w:rsidRPr="00420605" w:rsidRDefault="008B7ADD" w:rsidP="00E30F68">
            <w:pPr>
              <w:rPr>
                <w:rFonts w:ascii="Arial" w:hAnsi="Arial" w:cs="Arial"/>
                <w:color w:val="FF0000"/>
                <w:sz w:val="22"/>
                <w:szCs w:val="22"/>
              </w:rPr>
            </w:pPr>
          </w:p>
          <w:p w14:paraId="6079D607" w14:textId="77777777" w:rsidR="008B7ADD" w:rsidRPr="00420605" w:rsidRDefault="008B7ADD" w:rsidP="00E30F68">
            <w:pPr>
              <w:rPr>
                <w:rFonts w:ascii="Arial" w:hAnsi="Arial" w:cs="Arial"/>
                <w:color w:val="FF0000"/>
                <w:sz w:val="22"/>
                <w:szCs w:val="22"/>
              </w:rPr>
            </w:pPr>
          </w:p>
          <w:p w14:paraId="3D14BE15" w14:textId="77777777" w:rsidR="008B7ADD" w:rsidRPr="00420605" w:rsidRDefault="008B7ADD" w:rsidP="00E30F68">
            <w:pPr>
              <w:rPr>
                <w:rFonts w:ascii="Arial" w:hAnsi="Arial" w:cs="Arial"/>
                <w:color w:val="FF0000"/>
                <w:sz w:val="22"/>
                <w:szCs w:val="22"/>
              </w:rPr>
            </w:pPr>
          </w:p>
        </w:tc>
        <w:tc>
          <w:tcPr>
            <w:tcW w:w="5103" w:type="dxa"/>
          </w:tcPr>
          <w:p w14:paraId="5FCD08EA" w14:textId="77777777" w:rsidR="008B7ADD" w:rsidRPr="00420605" w:rsidRDefault="008B7ADD" w:rsidP="00E30F68">
            <w:pPr>
              <w:rPr>
                <w:rFonts w:ascii="Arial" w:hAnsi="Arial" w:cs="Arial"/>
                <w:b/>
                <w:color w:val="FF0000"/>
                <w:sz w:val="22"/>
                <w:szCs w:val="22"/>
              </w:rPr>
            </w:pPr>
            <w:r w:rsidRPr="00420605">
              <w:rPr>
                <w:rFonts w:ascii="Arial" w:hAnsi="Arial" w:cs="Arial"/>
                <w:b/>
                <w:color w:val="FF0000"/>
                <w:sz w:val="22"/>
                <w:szCs w:val="22"/>
              </w:rPr>
              <w:t>All staff/volunteers to receive instruction on correct manual handling techniques.</w:t>
            </w:r>
          </w:p>
          <w:p w14:paraId="57DBD851" w14:textId="77777777" w:rsidR="008B7ADD" w:rsidRPr="00420605" w:rsidRDefault="008B7ADD" w:rsidP="00E30F68">
            <w:pPr>
              <w:rPr>
                <w:rFonts w:ascii="Arial" w:hAnsi="Arial" w:cs="Arial"/>
                <w:b/>
                <w:color w:val="FF0000"/>
                <w:sz w:val="22"/>
                <w:szCs w:val="22"/>
              </w:rPr>
            </w:pPr>
          </w:p>
          <w:p w14:paraId="28067711" w14:textId="77777777" w:rsidR="008B7ADD" w:rsidRPr="00420605" w:rsidRDefault="008B7ADD" w:rsidP="00E30F68">
            <w:pPr>
              <w:rPr>
                <w:rFonts w:ascii="Arial" w:hAnsi="Arial" w:cs="Arial"/>
                <w:b/>
                <w:color w:val="FF0000"/>
                <w:sz w:val="22"/>
                <w:szCs w:val="22"/>
              </w:rPr>
            </w:pPr>
            <w:r w:rsidRPr="00420605">
              <w:rPr>
                <w:rFonts w:ascii="Arial" w:hAnsi="Arial" w:cs="Arial"/>
                <w:b/>
                <w:color w:val="FF0000"/>
                <w:sz w:val="22"/>
                <w:szCs w:val="22"/>
              </w:rPr>
              <w:t>Manual handling to be limited where possible through use of aids e.g. trolleys, vehicles</w:t>
            </w:r>
          </w:p>
          <w:p w14:paraId="1B128046" w14:textId="77777777" w:rsidR="008B7ADD" w:rsidRPr="00420605" w:rsidRDefault="008B7ADD" w:rsidP="00E30F68">
            <w:pPr>
              <w:rPr>
                <w:rFonts w:ascii="Arial" w:hAnsi="Arial" w:cs="Arial"/>
                <w:b/>
                <w:color w:val="FF0000"/>
                <w:sz w:val="22"/>
                <w:szCs w:val="22"/>
              </w:rPr>
            </w:pPr>
          </w:p>
          <w:p w14:paraId="2FCFC0A4" w14:textId="77777777" w:rsidR="008B7ADD" w:rsidRPr="00420605" w:rsidRDefault="008B7ADD" w:rsidP="00E30F68">
            <w:pPr>
              <w:rPr>
                <w:rFonts w:ascii="Arial" w:hAnsi="Arial" w:cs="Arial"/>
                <w:b/>
                <w:color w:val="FF0000"/>
                <w:sz w:val="22"/>
                <w:szCs w:val="22"/>
              </w:rPr>
            </w:pPr>
          </w:p>
          <w:p w14:paraId="501E2ACB" w14:textId="77777777" w:rsidR="008B7ADD" w:rsidRPr="00420605" w:rsidRDefault="008B7ADD" w:rsidP="00E30F68">
            <w:pPr>
              <w:rPr>
                <w:rFonts w:ascii="Arial" w:hAnsi="Arial" w:cs="Arial"/>
                <w:b/>
                <w:color w:val="FF0000"/>
                <w:sz w:val="22"/>
                <w:szCs w:val="22"/>
              </w:rPr>
            </w:pPr>
          </w:p>
          <w:p w14:paraId="305C9812" w14:textId="77777777" w:rsidR="008B7ADD" w:rsidRPr="00420605" w:rsidRDefault="008B7ADD" w:rsidP="00E30F68">
            <w:pPr>
              <w:rPr>
                <w:rFonts w:ascii="Arial" w:hAnsi="Arial" w:cs="Arial"/>
                <w:color w:val="FF0000"/>
                <w:sz w:val="22"/>
                <w:szCs w:val="22"/>
              </w:rPr>
            </w:pPr>
          </w:p>
        </w:tc>
      </w:tr>
      <w:tr w:rsidR="008B7ADD" w:rsidRPr="008B7ADD" w14:paraId="2864BE76" w14:textId="77777777" w:rsidTr="00E30F68">
        <w:trPr>
          <w:trHeight w:val="2160"/>
        </w:trPr>
        <w:tc>
          <w:tcPr>
            <w:tcW w:w="1418" w:type="dxa"/>
          </w:tcPr>
          <w:p w14:paraId="7A01BF97" w14:textId="77777777" w:rsidR="008B7ADD" w:rsidRPr="008B7ADD" w:rsidRDefault="008B7ADD" w:rsidP="00E30F68">
            <w:pPr>
              <w:rPr>
                <w:rFonts w:ascii="Arial" w:hAnsi="Arial" w:cs="Arial"/>
                <w:b/>
                <w:sz w:val="24"/>
              </w:rPr>
            </w:pPr>
          </w:p>
        </w:tc>
        <w:tc>
          <w:tcPr>
            <w:tcW w:w="1843" w:type="dxa"/>
          </w:tcPr>
          <w:p w14:paraId="301FFE37" w14:textId="77777777" w:rsidR="008B7ADD" w:rsidRPr="008B7ADD" w:rsidRDefault="008B7ADD" w:rsidP="00E30F68">
            <w:pPr>
              <w:rPr>
                <w:rFonts w:ascii="Arial" w:hAnsi="Arial" w:cs="Arial"/>
                <w:b/>
                <w:sz w:val="24"/>
              </w:rPr>
            </w:pPr>
          </w:p>
        </w:tc>
        <w:tc>
          <w:tcPr>
            <w:tcW w:w="2126" w:type="dxa"/>
          </w:tcPr>
          <w:p w14:paraId="56684F48" w14:textId="77777777" w:rsidR="008B7ADD" w:rsidRPr="008B7ADD" w:rsidRDefault="008B7ADD" w:rsidP="00E30F68">
            <w:pPr>
              <w:rPr>
                <w:rFonts w:ascii="Arial" w:hAnsi="Arial" w:cs="Arial"/>
                <w:sz w:val="22"/>
                <w:szCs w:val="22"/>
              </w:rPr>
            </w:pPr>
          </w:p>
        </w:tc>
        <w:tc>
          <w:tcPr>
            <w:tcW w:w="1418" w:type="dxa"/>
          </w:tcPr>
          <w:p w14:paraId="7AB66C0C" w14:textId="77777777" w:rsidR="008B7ADD" w:rsidRPr="008B7ADD" w:rsidRDefault="008B7ADD" w:rsidP="00E30F68">
            <w:pPr>
              <w:rPr>
                <w:rFonts w:ascii="Arial" w:hAnsi="Arial" w:cs="Arial"/>
                <w:sz w:val="22"/>
                <w:szCs w:val="22"/>
              </w:rPr>
            </w:pPr>
          </w:p>
        </w:tc>
        <w:tc>
          <w:tcPr>
            <w:tcW w:w="1276" w:type="dxa"/>
          </w:tcPr>
          <w:p w14:paraId="435C01F8" w14:textId="77777777" w:rsidR="008B7ADD" w:rsidRPr="008B7ADD" w:rsidRDefault="008B7ADD" w:rsidP="00E30F68">
            <w:pPr>
              <w:rPr>
                <w:rFonts w:ascii="Arial" w:hAnsi="Arial" w:cs="Arial"/>
                <w:sz w:val="22"/>
                <w:szCs w:val="22"/>
              </w:rPr>
            </w:pPr>
          </w:p>
        </w:tc>
        <w:tc>
          <w:tcPr>
            <w:tcW w:w="1584" w:type="dxa"/>
          </w:tcPr>
          <w:p w14:paraId="3BC45971" w14:textId="77777777" w:rsidR="008B7ADD" w:rsidRPr="008B7ADD" w:rsidRDefault="008B7ADD" w:rsidP="00E30F68">
            <w:pPr>
              <w:rPr>
                <w:rFonts w:ascii="Arial" w:hAnsi="Arial" w:cs="Arial"/>
                <w:sz w:val="22"/>
                <w:szCs w:val="22"/>
              </w:rPr>
            </w:pPr>
          </w:p>
        </w:tc>
        <w:tc>
          <w:tcPr>
            <w:tcW w:w="5103" w:type="dxa"/>
          </w:tcPr>
          <w:p w14:paraId="76A80F6D" w14:textId="77777777" w:rsidR="008B7ADD" w:rsidRPr="008B7ADD" w:rsidRDefault="008B7ADD" w:rsidP="00E30F68">
            <w:pPr>
              <w:rPr>
                <w:rFonts w:ascii="Arial" w:hAnsi="Arial" w:cs="Arial"/>
                <w:sz w:val="22"/>
                <w:szCs w:val="22"/>
              </w:rPr>
            </w:pPr>
          </w:p>
        </w:tc>
      </w:tr>
      <w:tr w:rsidR="008B7ADD" w:rsidRPr="008B7ADD" w14:paraId="2A1AD22D" w14:textId="77777777" w:rsidTr="00E30F68">
        <w:trPr>
          <w:trHeight w:val="2160"/>
        </w:trPr>
        <w:tc>
          <w:tcPr>
            <w:tcW w:w="1418" w:type="dxa"/>
          </w:tcPr>
          <w:p w14:paraId="3BEB8411" w14:textId="77777777" w:rsidR="008B7ADD" w:rsidRPr="008B7ADD" w:rsidRDefault="008B7ADD" w:rsidP="00E30F68">
            <w:pPr>
              <w:rPr>
                <w:rFonts w:ascii="Arial" w:hAnsi="Arial" w:cs="Arial"/>
                <w:b/>
                <w:sz w:val="24"/>
              </w:rPr>
            </w:pPr>
          </w:p>
        </w:tc>
        <w:tc>
          <w:tcPr>
            <w:tcW w:w="1843" w:type="dxa"/>
          </w:tcPr>
          <w:p w14:paraId="553659CA" w14:textId="77777777" w:rsidR="008B7ADD" w:rsidRPr="008B7ADD" w:rsidRDefault="008B7ADD" w:rsidP="00E30F68">
            <w:pPr>
              <w:rPr>
                <w:rFonts w:ascii="Arial" w:hAnsi="Arial" w:cs="Arial"/>
                <w:b/>
                <w:sz w:val="24"/>
              </w:rPr>
            </w:pPr>
          </w:p>
        </w:tc>
        <w:tc>
          <w:tcPr>
            <w:tcW w:w="2126" w:type="dxa"/>
          </w:tcPr>
          <w:p w14:paraId="211F7D84" w14:textId="77777777" w:rsidR="008B7ADD" w:rsidRPr="008B7ADD" w:rsidRDefault="008B7ADD" w:rsidP="00E30F68">
            <w:pPr>
              <w:rPr>
                <w:rFonts w:ascii="Arial" w:hAnsi="Arial" w:cs="Arial"/>
                <w:sz w:val="22"/>
                <w:szCs w:val="22"/>
              </w:rPr>
            </w:pPr>
          </w:p>
        </w:tc>
        <w:tc>
          <w:tcPr>
            <w:tcW w:w="1418" w:type="dxa"/>
          </w:tcPr>
          <w:p w14:paraId="501EF058" w14:textId="77777777" w:rsidR="008B7ADD" w:rsidRPr="008B7ADD" w:rsidRDefault="008B7ADD" w:rsidP="00E30F68">
            <w:pPr>
              <w:rPr>
                <w:rFonts w:ascii="Arial" w:hAnsi="Arial" w:cs="Arial"/>
                <w:sz w:val="22"/>
                <w:szCs w:val="22"/>
              </w:rPr>
            </w:pPr>
          </w:p>
        </w:tc>
        <w:tc>
          <w:tcPr>
            <w:tcW w:w="1276" w:type="dxa"/>
          </w:tcPr>
          <w:p w14:paraId="4DF72D12" w14:textId="77777777" w:rsidR="008B7ADD" w:rsidRPr="008B7ADD" w:rsidRDefault="008B7ADD" w:rsidP="00E30F68">
            <w:pPr>
              <w:rPr>
                <w:rFonts w:ascii="Arial" w:hAnsi="Arial" w:cs="Arial"/>
                <w:sz w:val="22"/>
                <w:szCs w:val="22"/>
              </w:rPr>
            </w:pPr>
          </w:p>
        </w:tc>
        <w:tc>
          <w:tcPr>
            <w:tcW w:w="1584" w:type="dxa"/>
          </w:tcPr>
          <w:p w14:paraId="1E88E1DC" w14:textId="77777777" w:rsidR="008B7ADD" w:rsidRPr="008B7ADD" w:rsidRDefault="008B7ADD" w:rsidP="00E30F68">
            <w:pPr>
              <w:rPr>
                <w:rFonts w:ascii="Arial" w:hAnsi="Arial" w:cs="Arial"/>
                <w:sz w:val="22"/>
                <w:szCs w:val="22"/>
              </w:rPr>
            </w:pPr>
          </w:p>
        </w:tc>
        <w:tc>
          <w:tcPr>
            <w:tcW w:w="5103" w:type="dxa"/>
          </w:tcPr>
          <w:p w14:paraId="044D71FE" w14:textId="77777777" w:rsidR="008B7ADD" w:rsidRPr="008B7ADD" w:rsidRDefault="008B7ADD" w:rsidP="00E30F68">
            <w:pPr>
              <w:rPr>
                <w:rFonts w:ascii="Arial" w:hAnsi="Arial" w:cs="Arial"/>
                <w:sz w:val="22"/>
                <w:szCs w:val="22"/>
              </w:rPr>
            </w:pPr>
          </w:p>
        </w:tc>
      </w:tr>
      <w:tr w:rsidR="008B7ADD" w:rsidRPr="008B7ADD" w14:paraId="2AAF1B56" w14:textId="77777777" w:rsidTr="00E30F68">
        <w:trPr>
          <w:trHeight w:val="2160"/>
        </w:trPr>
        <w:tc>
          <w:tcPr>
            <w:tcW w:w="1418" w:type="dxa"/>
          </w:tcPr>
          <w:p w14:paraId="61FDC4F7" w14:textId="77777777" w:rsidR="008B7ADD" w:rsidRPr="008B7ADD" w:rsidRDefault="008B7ADD" w:rsidP="00E30F68">
            <w:pPr>
              <w:jc w:val="center"/>
              <w:rPr>
                <w:rFonts w:ascii="Arial" w:hAnsi="Arial" w:cs="Arial"/>
                <w:b/>
                <w:sz w:val="24"/>
              </w:rPr>
            </w:pPr>
          </w:p>
        </w:tc>
        <w:tc>
          <w:tcPr>
            <w:tcW w:w="1843" w:type="dxa"/>
          </w:tcPr>
          <w:p w14:paraId="5F7A0F8B" w14:textId="77777777" w:rsidR="008B7ADD" w:rsidRPr="008B7ADD" w:rsidRDefault="008B7ADD" w:rsidP="00E30F68">
            <w:pPr>
              <w:jc w:val="center"/>
              <w:rPr>
                <w:rFonts w:ascii="Arial" w:hAnsi="Arial" w:cs="Arial"/>
                <w:b/>
                <w:sz w:val="24"/>
              </w:rPr>
            </w:pPr>
          </w:p>
        </w:tc>
        <w:tc>
          <w:tcPr>
            <w:tcW w:w="2126" w:type="dxa"/>
          </w:tcPr>
          <w:p w14:paraId="68B34333" w14:textId="77777777" w:rsidR="008B7ADD" w:rsidRPr="008B7ADD" w:rsidRDefault="008B7ADD" w:rsidP="00E30F68">
            <w:pPr>
              <w:jc w:val="center"/>
              <w:rPr>
                <w:rFonts w:ascii="Arial" w:hAnsi="Arial" w:cs="Arial"/>
                <w:sz w:val="22"/>
                <w:szCs w:val="22"/>
              </w:rPr>
            </w:pPr>
          </w:p>
        </w:tc>
        <w:tc>
          <w:tcPr>
            <w:tcW w:w="1418" w:type="dxa"/>
          </w:tcPr>
          <w:p w14:paraId="4025F776" w14:textId="77777777" w:rsidR="008B7ADD" w:rsidRPr="008B7ADD" w:rsidRDefault="008B7ADD" w:rsidP="00E30F68">
            <w:pPr>
              <w:jc w:val="center"/>
              <w:rPr>
                <w:rFonts w:ascii="Arial" w:hAnsi="Arial" w:cs="Arial"/>
                <w:sz w:val="22"/>
                <w:szCs w:val="22"/>
              </w:rPr>
            </w:pPr>
          </w:p>
        </w:tc>
        <w:tc>
          <w:tcPr>
            <w:tcW w:w="1276" w:type="dxa"/>
          </w:tcPr>
          <w:p w14:paraId="0B932DFB" w14:textId="77777777" w:rsidR="008B7ADD" w:rsidRPr="008B7ADD" w:rsidRDefault="008B7ADD" w:rsidP="00E30F68">
            <w:pPr>
              <w:jc w:val="center"/>
              <w:rPr>
                <w:rFonts w:ascii="Arial" w:hAnsi="Arial" w:cs="Arial"/>
                <w:sz w:val="22"/>
                <w:szCs w:val="22"/>
              </w:rPr>
            </w:pPr>
          </w:p>
        </w:tc>
        <w:tc>
          <w:tcPr>
            <w:tcW w:w="1584" w:type="dxa"/>
          </w:tcPr>
          <w:p w14:paraId="2857ADEF" w14:textId="77777777" w:rsidR="008B7ADD" w:rsidRPr="008B7ADD" w:rsidRDefault="008B7ADD" w:rsidP="00E30F68">
            <w:pPr>
              <w:jc w:val="center"/>
              <w:rPr>
                <w:rFonts w:ascii="Arial" w:hAnsi="Arial" w:cs="Arial"/>
                <w:sz w:val="22"/>
                <w:szCs w:val="22"/>
              </w:rPr>
            </w:pPr>
          </w:p>
        </w:tc>
        <w:tc>
          <w:tcPr>
            <w:tcW w:w="5103" w:type="dxa"/>
          </w:tcPr>
          <w:p w14:paraId="46B862B2" w14:textId="77777777" w:rsidR="008B7ADD" w:rsidRPr="008B7ADD" w:rsidRDefault="008B7ADD" w:rsidP="00E30F68">
            <w:pPr>
              <w:jc w:val="center"/>
              <w:rPr>
                <w:rFonts w:ascii="Arial" w:hAnsi="Arial" w:cs="Arial"/>
                <w:sz w:val="22"/>
                <w:szCs w:val="22"/>
              </w:rPr>
            </w:pPr>
          </w:p>
        </w:tc>
      </w:tr>
      <w:tr w:rsidR="008B7ADD" w:rsidRPr="008B7ADD" w14:paraId="6B02BDE8" w14:textId="77777777" w:rsidTr="00E30F68">
        <w:trPr>
          <w:trHeight w:val="2160"/>
        </w:trPr>
        <w:tc>
          <w:tcPr>
            <w:tcW w:w="1418" w:type="dxa"/>
          </w:tcPr>
          <w:p w14:paraId="1AB86F76" w14:textId="77777777" w:rsidR="008B7ADD" w:rsidRPr="008B7ADD" w:rsidRDefault="008B7ADD" w:rsidP="00E30F68">
            <w:pPr>
              <w:jc w:val="center"/>
              <w:rPr>
                <w:rFonts w:ascii="Arial" w:hAnsi="Arial" w:cs="Arial"/>
                <w:b/>
                <w:sz w:val="24"/>
              </w:rPr>
            </w:pPr>
          </w:p>
        </w:tc>
        <w:tc>
          <w:tcPr>
            <w:tcW w:w="1843" w:type="dxa"/>
          </w:tcPr>
          <w:p w14:paraId="3098C4B4" w14:textId="77777777" w:rsidR="008B7ADD" w:rsidRPr="008B7ADD" w:rsidRDefault="008B7ADD" w:rsidP="00E30F68">
            <w:pPr>
              <w:jc w:val="center"/>
              <w:rPr>
                <w:rFonts w:ascii="Arial" w:hAnsi="Arial" w:cs="Arial"/>
                <w:b/>
                <w:sz w:val="24"/>
              </w:rPr>
            </w:pPr>
          </w:p>
        </w:tc>
        <w:tc>
          <w:tcPr>
            <w:tcW w:w="2126" w:type="dxa"/>
          </w:tcPr>
          <w:p w14:paraId="6FBF0820" w14:textId="77777777" w:rsidR="008B7ADD" w:rsidRPr="008B7ADD" w:rsidRDefault="008B7ADD" w:rsidP="00E30F68">
            <w:pPr>
              <w:jc w:val="center"/>
              <w:rPr>
                <w:rFonts w:ascii="Arial" w:hAnsi="Arial" w:cs="Arial"/>
                <w:sz w:val="22"/>
                <w:szCs w:val="22"/>
              </w:rPr>
            </w:pPr>
          </w:p>
        </w:tc>
        <w:tc>
          <w:tcPr>
            <w:tcW w:w="1418" w:type="dxa"/>
          </w:tcPr>
          <w:p w14:paraId="0EA7B28F" w14:textId="77777777" w:rsidR="008B7ADD" w:rsidRPr="008B7ADD" w:rsidRDefault="008B7ADD" w:rsidP="00E30F68">
            <w:pPr>
              <w:jc w:val="center"/>
              <w:rPr>
                <w:rFonts w:ascii="Arial" w:hAnsi="Arial" w:cs="Arial"/>
                <w:sz w:val="22"/>
                <w:szCs w:val="22"/>
              </w:rPr>
            </w:pPr>
          </w:p>
        </w:tc>
        <w:tc>
          <w:tcPr>
            <w:tcW w:w="1276" w:type="dxa"/>
          </w:tcPr>
          <w:p w14:paraId="5279C009" w14:textId="77777777" w:rsidR="008B7ADD" w:rsidRPr="008B7ADD" w:rsidRDefault="008B7ADD" w:rsidP="00E30F68">
            <w:pPr>
              <w:jc w:val="center"/>
              <w:rPr>
                <w:rFonts w:ascii="Arial" w:hAnsi="Arial" w:cs="Arial"/>
                <w:sz w:val="22"/>
                <w:szCs w:val="22"/>
              </w:rPr>
            </w:pPr>
          </w:p>
        </w:tc>
        <w:tc>
          <w:tcPr>
            <w:tcW w:w="1584" w:type="dxa"/>
          </w:tcPr>
          <w:p w14:paraId="23C8F9EE" w14:textId="77777777" w:rsidR="008B7ADD" w:rsidRPr="008B7ADD" w:rsidRDefault="008B7ADD" w:rsidP="00E30F68">
            <w:pPr>
              <w:jc w:val="center"/>
              <w:rPr>
                <w:rFonts w:ascii="Arial" w:hAnsi="Arial" w:cs="Arial"/>
                <w:sz w:val="22"/>
                <w:szCs w:val="22"/>
              </w:rPr>
            </w:pPr>
          </w:p>
        </w:tc>
        <w:tc>
          <w:tcPr>
            <w:tcW w:w="5103" w:type="dxa"/>
          </w:tcPr>
          <w:p w14:paraId="7028DF13" w14:textId="77777777" w:rsidR="008B7ADD" w:rsidRPr="008B7ADD" w:rsidRDefault="008B7ADD" w:rsidP="00E30F68">
            <w:pPr>
              <w:jc w:val="center"/>
              <w:rPr>
                <w:rFonts w:ascii="Arial" w:hAnsi="Arial" w:cs="Arial"/>
                <w:sz w:val="22"/>
                <w:szCs w:val="22"/>
              </w:rPr>
            </w:pPr>
          </w:p>
        </w:tc>
      </w:tr>
      <w:tr w:rsidR="008B7ADD" w:rsidRPr="008B7ADD" w14:paraId="0FC7F90A" w14:textId="77777777" w:rsidTr="00E30F68">
        <w:trPr>
          <w:trHeight w:val="2160"/>
        </w:trPr>
        <w:tc>
          <w:tcPr>
            <w:tcW w:w="1418" w:type="dxa"/>
            <w:tcBorders>
              <w:bottom w:val="single" w:sz="4" w:space="0" w:color="auto"/>
            </w:tcBorders>
          </w:tcPr>
          <w:p w14:paraId="633C5D99" w14:textId="77777777" w:rsidR="008B7ADD" w:rsidRPr="008B7ADD" w:rsidRDefault="008B7ADD" w:rsidP="00E30F68">
            <w:pPr>
              <w:jc w:val="center"/>
              <w:rPr>
                <w:rFonts w:ascii="Arial" w:hAnsi="Arial" w:cs="Arial"/>
                <w:b/>
                <w:sz w:val="24"/>
              </w:rPr>
            </w:pPr>
          </w:p>
        </w:tc>
        <w:tc>
          <w:tcPr>
            <w:tcW w:w="1843" w:type="dxa"/>
            <w:tcBorders>
              <w:bottom w:val="single" w:sz="4" w:space="0" w:color="auto"/>
            </w:tcBorders>
          </w:tcPr>
          <w:p w14:paraId="1DDF9B37" w14:textId="77777777" w:rsidR="008B7ADD" w:rsidRPr="008B7ADD" w:rsidRDefault="008B7ADD" w:rsidP="00E30F68">
            <w:pPr>
              <w:jc w:val="center"/>
              <w:rPr>
                <w:rFonts w:ascii="Arial" w:hAnsi="Arial" w:cs="Arial"/>
                <w:b/>
                <w:sz w:val="24"/>
              </w:rPr>
            </w:pPr>
          </w:p>
        </w:tc>
        <w:tc>
          <w:tcPr>
            <w:tcW w:w="2126" w:type="dxa"/>
            <w:tcBorders>
              <w:bottom w:val="single" w:sz="4" w:space="0" w:color="auto"/>
            </w:tcBorders>
          </w:tcPr>
          <w:p w14:paraId="26523E49" w14:textId="77777777" w:rsidR="008B7ADD" w:rsidRPr="008B7ADD" w:rsidRDefault="008B7ADD" w:rsidP="00E30F68">
            <w:pPr>
              <w:jc w:val="center"/>
              <w:rPr>
                <w:rFonts w:ascii="Arial" w:hAnsi="Arial" w:cs="Arial"/>
                <w:sz w:val="22"/>
                <w:szCs w:val="22"/>
              </w:rPr>
            </w:pPr>
          </w:p>
        </w:tc>
        <w:tc>
          <w:tcPr>
            <w:tcW w:w="1418" w:type="dxa"/>
            <w:tcBorders>
              <w:bottom w:val="single" w:sz="4" w:space="0" w:color="auto"/>
            </w:tcBorders>
          </w:tcPr>
          <w:p w14:paraId="3C2C3DED" w14:textId="77777777" w:rsidR="008B7ADD" w:rsidRPr="008B7ADD" w:rsidRDefault="008B7ADD" w:rsidP="00E30F68">
            <w:pPr>
              <w:jc w:val="center"/>
              <w:rPr>
                <w:rFonts w:ascii="Arial" w:hAnsi="Arial" w:cs="Arial"/>
                <w:sz w:val="22"/>
                <w:szCs w:val="22"/>
              </w:rPr>
            </w:pPr>
          </w:p>
        </w:tc>
        <w:tc>
          <w:tcPr>
            <w:tcW w:w="1276" w:type="dxa"/>
            <w:tcBorders>
              <w:bottom w:val="single" w:sz="4" w:space="0" w:color="auto"/>
            </w:tcBorders>
          </w:tcPr>
          <w:p w14:paraId="08508AE9" w14:textId="77777777" w:rsidR="008B7ADD" w:rsidRPr="008B7ADD" w:rsidRDefault="008B7ADD" w:rsidP="00E30F68">
            <w:pPr>
              <w:jc w:val="center"/>
              <w:rPr>
                <w:rFonts w:ascii="Arial" w:hAnsi="Arial" w:cs="Arial"/>
                <w:sz w:val="22"/>
                <w:szCs w:val="22"/>
              </w:rPr>
            </w:pPr>
          </w:p>
        </w:tc>
        <w:tc>
          <w:tcPr>
            <w:tcW w:w="1584" w:type="dxa"/>
            <w:tcBorders>
              <w:bottom w:val="single" w:sz="4" w:space="0" w:color="auto"/>
            </w:tcBorders>
          </w:tcPr>
          <w:p w14:paraId="14EDD002" w14:textId="77777777" w:rsidR="008B7ADD" w:rsidRPr="008B7ADD" w:rsidRDefault="008B7ADD" w:rsidP="00E30F68">
            <w:pPr>
              <w:jc w:val="center"/>
              <w:rPr>
                <w:rFonts w:ascii="Arial" w:hAnsi="Arial" w:cs="Arial"/>
                <w:sz w:val="22"/>
                <w:szCs w:val="22"/>
              </w:rPr>
            </w:pPr>
          </w:p>
        </w:tc>
        <w:tc>
          <w:tcPr>
            <w:tcW w:w="5103" w:type="dxa"/>
            <w:tcBorders>
              <w:bottom w:val="single" w:sz="4" w:space="0" w:color="auto"/>
            </w:tcBorders>
          </w:tcPr>
          <w:p w14:paraId="02519B85" w14:textId="77777777" w:rsidR="008B7ADD" w:rsidRPr="008B7ADD" w:rsidRDefault="008B7ADD" w:rsidP="00E30F68">
            <w:pPr>
              <w:jc w:val="center"/>
              <w:rPr>
                <w:rFonts w:ascii="Arial" w:hAnsi="Arial" w:cs="Arial"/>
                <w:sz w:val="22"/>
                <w:szCs w:val="22"/>
              </w:rPr>
            </w:pPr>
          </w:p>
        </w:tc>
      </w:tr>
    </w:tbl>
    <w:p w14:paraId="05A99F33" w14:textId="77777777" w:rsidR="008B7ADD" w:rsidRPr="008B7ADD" w:rsidRDefault="008B7ADD" w:rsidP="008B7ADD">
      <w:pPr>
        <w:overflowPunct w:val="0"/>
        <w:autoSpaceDE w:val="0"/>
        <w:autoSpaceDN w:val="0"/>
        <w:adjustRightInd w:val="0"/>
        <w:jc w:val="both"/>
        <w:textAlignment w:val="baseline"/>
        <w:rPr>
          <w:rFonts w:ascii="Arial" w:hAnsi="Arial" w:cs="Arial"/>
          <w:sz w:val="22"/>
          <w:szCs w:val="22"/>
        </w:rPr>
      </w:pPr>
    </w:p>
    <w:p w14:paraId="21FC2B79" w14:textId="77777777" w:rsidR="00384CEA" w:rsidRDefault="00384CEA" w:rsidP="008B7ADD">
      <w:pPr>
        <w:overflowPunct w:val="0"/>
        <w:autoSpaceDE w:val="0"/>
        <w:autoSpaceDN w:val="0"/>
        <w:adjustRightInd w:val="0"/>
        <w:jc w:val="both"/>
        <w:textAlignment w:val="baseline"/>
        <w:rPr>
          <w:rFonts w:ascii="Arial" w:hAnsi="Arial" w:cs="Arial"/>
          <w:sz w:val="22"/>
          <w:szCs w:val="22"/>
        </w:rPr>
        <w:sectPr w:rsidR="00384CEA" w:rsidSect="00384CEA">
          <w:pgSz w:w="16838" w:h="11906" w:orient="landscape"/>
          <w:pgMar w:top="1440" w:right="1440" w:bottom="1440" w:left="1440" w:header="709" w:footer="709" w:gutter="0"/>
          <w:cols w:space="708"/>
          <w:docGrid w:linePitch="360"/>
        </w:sectPr>
      </w:pPr>
    </w:p>
    <w:p w14:paraId="574D123C" w14:textId="4F2D900D" w:rsidR="008B7ADD" w:rsidRPr="008B7ADD" w:rsidRDefault="008B7ADD" w:rsidP="008B7ADD">
      <w:pPr>
        <w:overflowPunct w:val="0"/>
        <w:autoSpaceDE w:val="0"/>
        <w:autoSpaceDN w:val="0"/>
        <w:adjustRightInd w:val="0"/>
        <w:jc w:val="both"/>
        <w:textAlignment w:val="baseline"/>
        <w:rPr>
          <w:rFonts w:ascii="Arial" w:hAnsi="Arial" w:cs="Arial"/>
          <w:sz w:val="22"/>
          <w:szCs w:val="22"/>
        </w:rPr>
      </w:pPr>
    </w:p>
    <w:p w14:paraId="42C1762B" w14:textId="77777777" w:rsidR="008B7ADD" w:rsidRPr="008B7ADD" w:rsidRDefault="008B7ADD" w:rsidP="008B7ADD">
      <w:pPr>
        <w:overflowPunct w:val="0"/>
        <w:autoSpaceDE w:val="0"/>
        <w:autoSpaceDN w:val="0"/>
        <w:adjustRightInd w:val="0"/>
        <w:jc w:val="both"/>
        <w:textAlignment w:val="baseline"/>
        <w:rPr>
          <w:rFonts w:ascii="Arial" w:hAnsi="Arial" w:cs="Arial"/>
          <w:sz w:val="22"/>
          <w:szCs w:val="22"/>
        </w:rPr>
      </w:pPr>
    </w:p>
    <w:tbl>
      <w:tblPr>
        <w:tblW w:w="3306" w:type="dxa"/>
        <w:tblLayout w:type="fixed"/>
        <w:tblLook w:val="0000" w:firstRow="0" w:lastRow="0" w:firstColumn="0" w:lastColumn="0" w:noHBand="0" w:noVBand="0"/>
      </w:tblPr>
      <w:tblGrid>
        <w:gridCol w:w="550"/>
        <w:gridCol w:w="279"/>
        <w:gridCol w:w="697"/>
        <w:gridCol w:w="1780"/>
      </w:tblGrid>
      <w:tr w:rsidR="008B7ADD" w:rsidRPr="008B7ADD" w14:paraId="54841CE0" w14:textId="77777777" w:rsidTr="0071120C">
        <w:trPr>
          <w:trHeight w:val="290"/>
        </w:trPr>
        <w:tc>
          <w:tcPr>
            <w:tcW w:w="829" w:type="dxa"/>
            <w:gridSpan w:val="2"/>
          </w:tcPr>
          <w:p w14:paraId="12DF1874" w14:textId="77777777" w:rsidR="008B7ADD" w:rsidRPr="008B7ADD" w:rsidRDefault="008B7ADD" w:rsidP="008B7ADD">
            <w:pPr>
              <w:overflowPunct w:val="0"/>
              <w:autoSpaceDE w:val="0"/>
              <w:autoSpaceDN w:val="0"/>
              <w:adjustRightInd w:val="0"/>
              <w:jc w:val="both"/>
              <w:textAlignment w:val="baseline"/>
              <w:rPr>
                <w:rFonts w:ascii="Arial" w:hAnsi="Arial" w:cs="Arial"/>
                <w:sz w:val="24"/>
                <w:szCs w:val="22"/>
              </w:rPr>
            </w:pPr>
          </w:p>
        </w:tc>
        <w:tc>
          <w:tcPr>
            <w:tcW w:w="697" w:type="dxa"/>
            <w:tcBorders>
              <w:bottom w:val="dotted" w:sz="4" w:space="0" w:color="auto"/>
            </w:tcBorders>
          </w:tcPr>
          <w:p w14:paraId="13B9E2E6" w14:textId="77777777" w:rsidR="008B7ADD" w:rsidRPr="008B7ADD" w:rsidRDefault="008B7ADD" w:rsidP="008B7ADD">
            <w:pPr>
              <w:overflowPunct w:val="0"/>
              <w:autoSpaceDE w:val="0"/>
              <w:autoSpaceDN w:val="0"/>
              <w:adjustRightInd w:val="0"/>
              <w:jc w:val="center"/>
              <w:textAlignment w:val="baseline"/>
              <w:rPr>
                <w:rFonts w:ascii="Arial" w:hAnsi="Arial" w:cs="Arial"/>
                <w:b/>
                <w:sz w:val="24"/>
                <w:szCs w:val="22"/>
              </w:rPr>
            </w:pPr>
          </w:p>
        </w:tc>
        <w:tc>
          <w:tcPr>
            <w:tcW w:w="1779" w:type="dxa"/>
          </w:tcPr>
          <w:p w14:paraId="5D425357" w14:textId="77777777" w:rsidR="008B7ADD" w:rsidRPr="008B7ADD" w:rsidRDefault="008B7ADD" w:rsidP="008B7ADD">
            <w:pPr>
              <w:overflowPunct w:val="0"/>
              <w:autoSpaceDE w:val="0"/>
              <w:autoSpaceDN w:val="0"/>
              <w:adjustRightInd w:val="0"/>
              <w:jc w:val="both"/>
              <w:textAlignment w:val="baseline"/>
              <w:rPr>
                <w:rFonts w:ascii="Arial" w:hAnsi="Arial" w:cs="Arial"/>
                <w:sz w:val="24"/>
                <w:szCs w:val="22"/>
              </w:rPr>
            </w:pPr>
          </w:p>
        </w:tc>
      </w:tr>
      <w:tr w:rsidR="008B7ADD" w:rsidRPr="008B7ADD" w14:paraId="443591C8" w14:textId="77777777" w:rsidTr="0071120C">
        <w:trPr>
          <w:trHeight w:hRule="exact" w:val="243"/>
        </w:trPr>
        <w:tc>
          <w:tcPr>
            <w:tcW w:w="550" w:type="dxa"/>
          </w:tcPr>
          <w:p w14:paraId="6B54A945" w14:textId="77777777" w:rsidR="008B7ADD" w:rsidRPr="008B7ADD" w:rsidRDefault="008B7ADD" w:rsidP="008B7ADD">
            <w:pPr>
              <w:overflowPunct w:val="0"/>
              <w:autoSpaceDE w:val="0"/>
              <w:autoSpaceDN w:val="0"/>
              <w:adjustRightInd w:val="0"/>
              <w:jc w:val="both"/>
              <w:textAlignment w:val="baseline"/>
              <w:rPr>
                <w:rFonts w:ascii="Arial" w:hAnsi="Arial" w:cs="Arial"/>
                <w:b/>
                <w:sz w:val="24"/>
                <w:szCs w:val="22"/>
              </w:rPr>
            </w:pPr>
          </w:p>
        </w:tc>
        <w:tc>
          <w:tcPr>
            <w:tcW w:w="2756" w:type="dxa"/>
            <w:gridSpan w:val="3"/>
          </w:tcPr>
          <w:p w14:paraId="29EEAB7D" w14:textId="77777777" w:rsidR="008B7ADD" w:rsidRPr="008B7ADD" w:rsidRDefault="008B7ADD" w:rsidP="008B7ADD">
            <w:pPr>
              <w:overflowPunct w:val="0"/>
              <w:autoSpaceDE w:val="0"/>
              <w:autoSpaceDN w:val="0"/>
              <w:adjustRightInd w:val="0"/>
              <w:jc w:val="both"/>
              <w:textAlignment w:val="baseline"/>
              <w:rPr>
                <w:rFonts w:ascii="Arial" w:hAnsi="Arial" w:cs="Arial"/>
                <w:b/>
                <w:sz w:val="24"/>
                <w:szCs w:val="22"/>
              </w:rPr>
            </w:pPr>
          </w:p>
        </w:tc>
      </w:tr>
      <w:tr w:rsidR="008B7ADD" w:rsidRPr="008B7ADD" w14:paraId="43ABA394" w14:textId="77777777" w:rsidTr="0071120C">
        <w:trPr>
          <w:trHeight w:val="85"/>
        </w:trPr>
        <w:tc>
          <w:tcPr>
            <w:tcW w:w="550" w:type="dxa"/>
          </w:tcPr>
          <w:p w14:paraId="56268869" w14:textId="77777777" w:rsidR="008B7ADD" w:rsidRPr="008B7ADD" w:rsidRDefault="008B7ADD" w:rsidP="008B7ADD">
            <w:pPr>
              <w:overflowPunct w:val="0"/>
              <w:autoSpaceDE w:val="0"/>
              <w:autoSpaceDN w:val="0"/>
              <w:adjustRightInd w:val="0"/>
              <w:jc w:val="both"/>
              <w:textAlignment w:val="baseline"/>
              <w:rPr>
                <w:rFonts w:ascii="Arial" w:hAnsi="Arial" w:cs="Arial"/>
                <w:b/>
                <w:sz w:val="24"/>
                <w:szCs w:val="22"/>
              </w:rPr>
            </w:pPr>
          </w:p>
        </w:tc>
        <w:tc>
          <w:tcPr>
            <w:tcW w:w="2756" w:type="dxa"/>
            <w:gridSpan w:val="3"/>
            <w:tcBorders>
              <w:bottom w:val="dotted" w:sz="4" w:space="0" w:color="auto"/>
            </w:tcBorders>
          </w:tcPr>
          <w:p w14:paraId="1F4C0D6C" w14:textId="77777777" w:rsidR="008B7ADD" w:rsidRPr="008B7ADD" w:rsidRDefault="008B7ADD" w:rsidP="008B7ADD">
            <w:pPr>
              <w:overflowPunct w:val="0"/>
              <w:autoSpaceDE w:val="0"/>
              <w:autoSpaceDN w:val="0"/>
              <w:adjustRightInd w:val="0"/>
              <w:jc w:val="both"/>
              <w:textAlignment w:val="baseline"/>
              <w:rPr>
                <w:rFonts w:ascii="Arial" w:hAnsi="Arial" w:cs="Arial"/>
                <w:b/>
                <w:sz w:val="24"/>
                <w:szCs w:val="22"/>
              </w:rPr>
            </w:pPr>
          </w:p>
        </w:tc>
      </w:tr>
    </w:tbl>
    <w:p w14:paraId="298AF0D7" w14:textId="458FA621" w:rsidR="00C92AAC" w:rsidRPr="00C92AAC" w:rsidRDefault="00C92AAC" w:rsidP="0009542A">
      <w:pPr>
        <w:rPr>
          <w:rFonts w:ascii="Arial" w:hAnsi="Arial" w:cs="Arial"/>
          <w:sz w:val="22"/>
          <w:szCs w:val="22"/>
        </w:rPr>
      </w:pPr>
    </w:p>
    <w:sectPr w:rsidR="00C92AAC" w:rsidRPr="00C92AAC" w:rsidSect="001E6A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E13EF" w14:textId="77777777" w:rsidR="0009542A" w:rsidRDefault="0009542A" w:rsidP="0009542A">
      <w:r>
        <w:separator/>
      </w:r>
    </w:p>
  </w:endnote>
  <w:endnote w:type="continuationSeparator" w:id="0">
    <w:p w14:paraId="4EF81B00" w14:textId="77777777" w:rsidR="0009542A" w:rsidRDefault="0009542A" w:rsidP="0009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574A8" w14:textId="77777777" w:rsidR="0009542A" w:rsidRDefault="0009542A" w:rsidP="0009542A">
      <w:r>
        <w:separator/>
      </w:r>
    </w:p>
  </w:footnote>
  <w:footnote w:type="continuationSeparator" w:id="0">
    <w:p w14:paraId="51D22658" w14:textId="77777777" w:rsidR="0009542A" w:rsidRDefault="0009542A" w:rsidP="00095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91FC6"/>
    <w:multiLevelType w:val="hybridMultilevel"/>
    <w:tmpl w:val="54D49C30"/>
    <w:lvl w:ilvl="0" w:tplc="1B084FC0">
      <w:start w:val="1"/>
      <w:numFmt w:val="bullet"/>
      <w:lvlText w:val=""/>
      <w:lvlJc w:val="left"/>
      <w:pPr>
        <w:tabs>
          <w:tab w:val="num" w:pos="720"/>
        </w:tabs>
        <w:ind w:left="720" w:hanging="360"/>
      </w:pPr>
      <w:rPr>
        <w:rFonts w:ascii="Symbol" w:hAnsi="Symbol" w:hint="default"/>
        <w:sz w:val="16"/>
        <w:szCs w:val="16"/>
      </w:rPr>
    </w:lvl>
    <w:lvl w:ilvl="1" w:tplc="D32CE328" w:tentative="1">
      <w:start w:val="1"/>
      <w:numFmt w:val="lowerLetter"/>
      <w:lvlText w:val="%2."/>
      <w:lvlJc w:val="left"/>
      <w:pPr>
        <w:tabs>
          <w:tab w:val="num" w:pos="1440"/>
        </w:tabs>
        <w:ind w:left="1440" w:hanging="360"/>
      </w:pPr>
    </w:lvl>
    <w:lvl w:ilvl="2" w:tplc="1ECCD294" w:tentative="1">
      <w:start w:val="1"/>
      <w:numFmt w:val="lowerLetter"/>
      <w:lvlText w:val="%3."/>
      <w:lvlJc w:val="left"/>
      <w:pPr>
        <w:tabs>
          <w:tab w:val="num" w:pos="2160"/>
        </w:tabs>
        <w:ind w:left="2160" w:hanging="360"/>
      </w:pPr>
    </w:lvl>
    <w:lvl w:ilvl="3" w:tplc="22BABA86" w:tentative="1">
      <w:start w:val="1"/>
      <w:numFmt w:val="lowerLetter"/>
      <w:lvlText w:val="%4."/>
      <w:lvlJc w:val="left"/>
      <w:pPr>
        <w:tabs>
          <w:tab w:val="num" w:pos="2880"/>
        </w:tabs>
        <w:ind w:left="2880" w:hanging="360"/>
      </w:pPr>
    </w:lvl>
    <w:lvl w:ilvl="4" w:tplc="58C05892" w:tentative="1">
      <w:start w:val="1"/>
      <w:numFmt w:val="lowerLetter"/>
      <w:lvlText w:val="%5."/>
      <w:lvlJc w:val="left"/>
      <w:pPr>
        <w:tabs>
          <w:tab w:val="num" w:pos="3600"/>
        </w:tabs>
        <w:ind w:left="3600" w:hanging="360"/>
      </w:pPr>
    </w:lvl>
    <w:lvl w:ilvl="5" w:tplc="65B4377C" w:tentative="1">
      <w:start w:val="1"/>
      <w:numFmt w:val="lowerLetter"/>
      <w:lvlText w:val="%6."/>
      <w:lvlJc w:val="left"/>
      <w:pPr>
        <w:tabs>
          <w:tab w:val="num" w:pos="4320"/>
        </w:tabs>
        <w:ind w:left="4320" w:hanging="360"/>
      </w:pPr>
    </w:lvl>
    <w:lvl w:ilvl="6" w:tplc="D98A038E" w:tentative="1">
      <w:start w:val="1"/>
      <w:numFmt w:val="lowerLetter"/>
      <w:lvlText w:val="%7."/>
      <w:lvlJc w:val="left"/>
      <w:pPr>
        <w:tabs>
          <w:tab w:val="num" w:pos="5040"/>
        </w:tabs>
        <w:ind w:left="5040" w:hanging="360"/>
      </w:pPr>
    </w:lvl>
    <w:lvl w:ilvl="7" w:tplc="B308BF90" w:tentative="1">
      <w:start w:val="1"/>
      <w:numFmt w:val="lowerLetter"/>
      <w:lvlText w:val="%8."/>
      <w:lvlJc w:val="left"/>
      <w:pPr>
        <w:tabs>
          <w:tab w:val="num" w:pos="5760"/>
        </w:tabs>
        <w:ind w:left="5760" w:hanging="360"/>
      </w:pPr>
    </w:lvl>
    <w:lvl w:ilvl="8" w:tplc="7E8892A4" w:tentative="1">
      <w:start w:val="1"/>
      <w:numFmt w:val="lowerLetter"/>
      <w:lvlText w:val="%9."/>
      <w:lvlJc w:val="left"/>
      <w:pPr>
        <w:tabs>
          <w:tab w:val="num" w:pos="6480"/>
        </w:tabs>
        <w:ind w:left="6480" w:hanging="360"/>
      </w:pPr>
    </w:lvl>
  </w:abstractNum>
  <w:abstractNum w:abstractNumId="1" w15:restartNumberingAfterBreak="0">
    <w:nsid w:val="488A1965"/>
    <w:multiLevelType w:val="hybridMultilevel"/>
    <w:tmpl w:val="D64A6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AC"/>
    <w:rsid w:val="000047D8"/>
    <w:rsid w:val="000540F4"/>
    <w:rsid w:val="00086667"/>
    <w:rsid w:val="0009542A"/>
    <w:rsid w:val="000A7813"/>
    <w:rsid w:val="001059C1"/>
    <w:rsid w:val="00106B91"/>
    <w:rsid w:val="001207B5"/>
    <w:rsid w:val="00122EDE"/>
    <w:rsid w:val="00147C8F"/>
    <w:rsid w:val="0015755C"/>
    <w:rsid w:val="001915C0"/>
    <w:rsid w:val="001D5393"/>
    <w:rsid w:val="001D6147"/>
    <w:rsid w:val="001D7D99"/>
    <w:rsid w:val="001E6A55"/>
    <w:rsid w:val="002207A1"/>
    <w:rsid w:val="00295711"/>
    <w:rsid w:val="002A37C3"/>
    <w:rsid w:val="002E18E7"/>
    <w:rsid w:val="00312A44"/>
    <w:rsid w:val="003334AC"/>
    <w:rsid w:val="003376FC"/>
    <w:rsid w:val="00377568"/>
    <w:rsid w:val="0038492B"/>
    <w:rsid w:val="00384CEA"/>
    <w:rsid w:val="003959F7"/>
    <w:rsid w:val="003A1BB8"/>
    <w:rsid w:val="003B6E4C"/>
    <w:rsid w:val="003F6AFC"/>
    <w:rsid w:val="00420605"/>
    <w:rsid w:val="004228BE"/>
    <w:rsid w:val="0043558A"/>
    <w:rsid w:val="00456B70"/>
    <w:rsid w:val="00464C02"/>
    <w:rsid w:val="0048525B"/>
    <w:rsid w:val="004933DF"/>
    <w:rsid w:val="004B4F26"/>
    <w:rsid w:val="004C4AE0"/>
    <w:rsid w:val="004E3510"/>
    <w:rsid w:val="004E7EB0"/>
    <w:rsid w:val="004F662F"/>
    <w:rsid w:val="00511391"/>
    <w:rsid w:val="00522ACE"/>
    <w:rsid w:val="00543C14"/>
    <w:rsid w:val="00545CEF"/>
    <w:rsid w:val="0056718D"/>
    <w:rsid w:val="00586C76"/>
    <w:rsid w:val="00592C88"/>
    <w:rsid w:val="005C4542"/>
    <w:rsid w:val="005D1479"/>
    <w:rsid w:val="005E6125"/>
    <w:rsid w:val="00630A20"/>
    <w:rsid w:val="006777A2"/>
    <w:rsid w:val="006D01DD"/>
    <w:rsid w:val="006E6DE1"/>
    <w:rsid w:val="00700214"/>
    <w:rsid w:val="00705C0E"/>
    <w:rsid w:val="00763A8D"/>
    <w:rsid w:val="007812AF"/>
    <w:rsid w:val="007B440A"/>
    <w:rsid w:val="007D0C33"/>
    <w:rsid w:val="007E5F5A"/>
    <w:rsid w:val="00835489"/>
    <w:rsid w:val="00862373"/>
    <w:rsid w:val="008770CC"/>
    <w:rsid w:val="00882188"/>
    <w:rsid w:val="008B7ADD"/>
    <w:rsid w:val="008C3D5B"/>
    <w:rsid w:val="008E1E59"/>
    <w:rsid w:val="008F62A6"/>
    <w:rsid w:val="0091265E"/>
    <w:rsid w:val="0091657F"/>
    <w:rsid w:val="00930914"/>
    <w:rsid w:val="009D0459"/>
    <w:rsid w:val="00A072AB"/>
    <w:rsid w:val="00A11CA9"/>
    <w:rsid w:val="00A270BE"/>
    <w:rsid w:val="00A427BC"/>
    <w:rsid w:val="00A53B91"/>
    <w:rsid w:val="00A97D15"/>
    <w:rsid w:val="00AA70AA"/>
    <w:rsid w:val="00AB3C42"/>
    <w:rsid w:val="00AB7AEC"/>
    <w:rsid w:val="00AF0645"/>
    <w:rsid w:val="00AF7EE8"/>
    <w:rsid w:val="00B11E82"/>
    <w:rsid w:val="00B25D99"/>
    <w:rsid w:val="00B92A42"/>
    <w:rsid w:val="00C02EE1"/>
    <w:rsid w:val="00C30E15"/>
    <w:rsid w:val="00C65046"/>
    <w:rsid w:val="00C83A99"/>
    <w:rsid w:val="00C92AAC"/>
    <w:rsid w:val="00CA54D8"/>
    <w:rsid w:val="00CB44EE"/>
    <w:rsid w:val="00CD1593"/>
    <w:rsid w:val="00D152BC"/>
    <w:rsid w:val="00D23508"/>
    <w:rsid w:val="00D47FC7"/>
    <w:rsid w:val="00D91925"/>
    <w:rsid w:val="00DC2CFC"/>
    <w:rsid w:val="00DD0836"/>
    <w:rsid w:val="00DE5481"/>
    <w:rsid w:val="00E30F68"/>
    <w:rsid w:val="00E5664C"/>
    <w:rsid w:val="00E873D0"/>
    <w:rsid w:val="00EE3F6A"/>
    <w:rsid w:val="00EE78F5"/>
    <w:rsid w:val="00F210B7"/>
    <w:rsid w:val="00F24C8E"/>
    <w:rsid w:val="00F26F07"/>
    <w:rsid w:val="00F332B0"/>
    <w:rsid w:val="00F9091A"/>
    <w:rsid w:val="00F93A76"/>
    <w:rsid w:val="00FF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92A4"/>
  <w15:chartTrackingRefBased/>
  <w15:docId w15:val="{B173C622-2F61-4E17-9ADE-ECB8B164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A55"/>
  </w:style>
  <w:style w:type="paragraph" w:styleId="Heading1">
    <w:name w:val="heading 1"/>
    <w:basedOn w:val="Normal"/>
    <w:next w:val="Normal"/>
    <w:link w:val="Heading1Char"/>
    <w:uiPriority w:val="9"/>
    <w:qFormat/>
    <w:rsid w:val="001E6A55"/>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E6A5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E6A55"/>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1E6A5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E6A55"/>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1E6A55"/>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1E6A55"/>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1E6A55"/>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1E6A55"/>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A55"/>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1E6A55"/>
    <w:rPr>
      <w:rFonts w:asciiTheme="majorHAnsi" w:eastAsiaTheme="majorEastAsia" w:hAnsiTheme="majorHAnsi" w:cstheme="majorBidi"/>
      <w:color w:val="1F497D" w:themeColor="text2"/>
      <w:sz w:val="22"/>
      <w:szCs w:val="22"/>
    </w:rPr>
  </w:style>
  <w:style w:type="paragraph" w:styleId="NormalWeb">
    <w:name w:val="Normal (Web)"/>
    <w:basedOn w:val="Normal"/>
    <w:rsid w:val="00C92AAC"/>
    <w:pPr>
      <w:spacing w:before="100" w:beforeAutospacing="1" w:after="100" w:afterAutospacing="1"/>
    </w:pPr>
    <w:rPr>
      <w:sz w:val="24"/>
      <w:szCs w:val="24"/>
    </w:rPr>
  </w:style>
  <w:style w:type="character" w:styleId="Hyperlink">
    <w:name w:val="Hyperlink"/>
    <w:uiPriority w:val="99"/>
    <w:rsid w:val="00C92AAC"/>
    <w:rPr>
      <w:rFonts w:cs="Times New Roman"/>
      <w:color w:val="0000FF"/>
      <w:u w:val="single"/>
    </w:rPr>
  </w:style>
  <w:style w:type="paragraph" w:styleId="ListParagraph">
    <w:name w:val="List Paragraph"/>
    <w:basedOn w:val="Normal"/>
    <w:uiPriority w:val="34"/>
    <w:qFormat/>
    <w:rsid w:val="0038492B"/>
    <w:pPr>
      <w:ind w:left="720"/>
      <w:contextualSpacing/>
    </w:pPr>
  </w:style>
  <w:style w:type="paragraph" w:styleId="Header">
    <w:name w:val="header"/>
    <w:basedOn w:val="Normal"/>
    <w:link w:val="HeaderChar"/>
    <w:uiPriority w:val="99"/>
    <w:unhideWhenUsed/>
    <w:rsid w:val="0009542A"/>
    <w:pPr>
      <w:tabs>
        <w:tab w:val="center" w:pos="4513"/>
        <w:tab w:val="right" w:pos="9026"/>
      </w:tabs>
    </w:pPr>
  </w:style>
  <w:style w:type="character" w:customStyle="1" w:styleId="HeaderChar">
    <w:name w:val="Header Char"/>
    <w:basedOn w:val="DefaultParagraphFont"/>
    <w:link w:val="Header"/>
    <w:uiPriority w:val="99"/>
    <w:rsid w:val="000954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542A"/>
    <w:pPr>
      <w:tabs>
        <w:tab w:val="center" w:pos="4513"/>
        <w:tab w:val="right" w:pos="9026"/>
      </w:tabs>
    </w:pPr>
  </w:style>
  <w:style w:type="character" w:customStyle="1" w:styleId="FooterChar">
    <w:name w:val="Footer Char"/>
    <w:basedOn w:val="DefaultParagraphFont"/>
    <w:link w:val="Footer"/>
    <w:uiPriority w:val="99"/>
    <w:rsid w:val="0009542A"/>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1E6A5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E6A55"/>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1E6A55"/>
    <w:rPr>
      <w:rFonts w:asciiTheme="majorHAnsi" w:eastAsiaTheme="majorEastAsia" w:hAnsiTheme="majorHAnsi" w:cstheme="majorBidi"/>
      <w:sz w:val="22"/>
      <w:szCs w:val="22"/>
    </w:rPr>
  </w:style>
  <w:style w:type="character" w:customStyle="1" w:styleId="Heading6Char">
    <w:name w:val="Heading 6 Char"/>
    <w:basedOn w:val="DefaultParagraphFont"/>
    <w:link w:val="Heading6"/>
    <w:uiPriority w:val="9"/>
    <w:semiHidden/>
    <w:rsid w:val="001E6A55"/>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1E6A55"/>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1E6A55"/>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1E6A55"/>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1E6A5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E6A55"/>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1E6A55"/>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1E6A5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E6A55"/>
    <w:rPr>
      <w:rFonts w:asciiTheme="majorHAnsi" w:eastAsiaTheme="majorEastAsia" w:hAnsiTheme="majorHAnsi" w:cstheme="majorBidi"/>
      <w:sz w:val="24"/>
      <w:szCs w:val="24"/>
    </w:rPr>
  </w:style>
  <w:style w:type="character" w:styleId="Strong">
    <w:name w:val="Strong"/>
    <w:basedOn w:val="DefaultParagraphFont"/>
    <w:uiPriority w:val="22"/>
    <w:qFormat/>
    <w:rsid w:val="001E6A55"/>
    <w:rPr>
      <w:b/>
      <w:bCs/>
    </w:rPr>
  </w:style>
  <w:style w:type="character" w:styleId="Emphasis">
    <w:name w:val="Emphasis"/>
    <w:basedOn w:val="DefaultParagraphFont"/>
    <w:uiPriority w:val="20"/>
    <w:qFormat/>
    <w:rsid w:val="001E6A55"/>
    <w:rPr>
      <w:i/>
      <w:iCs/>
    </w:rPr>
  </w:style>
  <w:style w:type="paragraph" w:styleId="NoSpacing">
    <w:name w:val="No Spacing"/>
    <w:uiPriority w:val="1"/>
    <w:qFormat/>
    <w:rsid w:val="001E6A55"/>
    <w:pPr>
      <w:spacing w:after="0" w:line="240" w:lineRule="auto"/>
    </w:pPr>
  </w:style>
  <w:style w:type="paragraph" w:styleId="Quote">
    <w:name w:val="Quote"/>
    <w:basedOn w:val="Normal"/>
    <w:next w:val="Normal"/>
    <w:link w:val="QuoteChar"/>
    <w:uiPriority w:val="29"/>
    <w:qFormat/>
    <w:rsid w:val="001E6A5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E6A55"/>
    <w:rPr>
      <w:i/>
      <w:iCs/>
      <w:color w:val="404040" w:themeColor="text1" w:themeTint="BF"/>
    </w:rPr>
  </w:style>
  <w:style w:type="paragraph" w:styleId="IntenseQuote">
    <w:name w:val="Intense Quote"/>
    <w:basedOn w:val="Normal"/>
    <w:next w:val="Normal"/>
    <w:link w:val="IntenseQuoteChar"/>
    <w:uiPriority w:val="30"/>
    <w:qFormat/>
    <w:rsid w:val="001E6A55"/>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E6A55"/>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E6A55"/>
    <w:rPr>
      <w:i/>
      <w:iCs/>
      <w:color w:val="404040" w:themeColor="text1" w:themeTint="BF"/>
    </w:rPr>
  </w:style>
  <w:style w:type="character" w:styleId="IntenseEmphasis">
    <w:name w:val="Intense Emphasis"/>
    <w:basedOn w:val="DefaultParagraphFont"/>
    <w:uiPriority w:val="21"/>
    <w:qFormat/>
    <w:rsid w:val="001E6A55"/>
    <w:rPr>
      <w:b/>
      <w:bCs/>
      <w:i/>
      <w:iCs/>
    </w:rPr>
  </w:style>
  <w:style w:type="character" w:styleId="SubtleReference">
    <w:name w:val="Subtle Reference"/>
    <w:basedOn w:val="DefaultParagraphFont"/>
    <w:uiPriority w:val="31"/>
    <w:qFormat/>
    <w:rsid w:val="001E6A5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E6A55"/>
    <w:rPr>
      <w:b/>
      <w:bCs/>
      <w:smallCaps/>
      <w:spacing w:val="5"/>
      <w:u w:val="single"/>
    </w:rPr>
  </w:style>
  <w:style w:type="character" w:styleId="BookTitle">
    <w:name w:val="Book Title"/>
    <w:basedOn w:val="DefaultParagraphFont"/>
    <w:uiPriority w:val="33"/>
    <w:qFormat/>
    <w:rsid w:val="001E6A55"/>
    <w:rPr>
      <w:b/>
      <w:bCs/>
      <w:smallCaps/>
    </w:rPr>
  </w:style>
  <w:style w:type="paragraph" w:styleId="TOCHeading">
    <w:name w:val="TOC Heading"/>
    <w:basedOn w:val="Heading1"/>
    <w:next w:val="Normal"/>
    <w:uiPriority w:val="39"/>
    <w:semiHidden/>
    <w:unhideWhenUsed/>
    <w:qFormat/>
    <w:rsid w:val="001E6A5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se.gov.uk/simple-health-safety/ris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ference" ma:contentTypeID="0x0101004006F74AA777284A8BC03E650336547B010051EDEA79DE890145A6470A0A33B8D961" ma:contentTypeVersion="226" ma:contentTypeDescription="Create a new Reference document." ma:contentTypeScope="" ma:versionID="28c00f42237138741031221df72f15ce">
  <xsd:schema xmlns:xsd="http://www.w3.org/2001/XMLSchema" xmlns:xs="http://www.w3.org/2001/XMLSchema" xmlns:p="http://schemas.microsoft.com/office/2006/metadata/properties" xmlns:ns1="http://schemas.microsoft.com/sharepoint/v3" xmlns:ns2="96eb78c6-d990-4d86-b1df-5389007b3083" xmlns:ns3="http://schemas.microsoft.com/sharepoint/v3/fields" targetNamespace="http://schemas.microsoft.com/office/2006/metadata/properties" ma:root="true" ma:fieldsID="b0afe83aecb8d9ca3583c0fed6481fa9" ns1:_="" ns2:_="" ns3:_="">
    <xsd:import namespace="http://schemas.microsoft.com/sharepoint/v3"/>
    <xsd:import namespace="96eb78c6-d990-4d86-b1df-5389007b3083"/>
    <xsd:import namespace="http://schemas.microsoft.com/sharepoint/v3/fields"/>
    <xsd:element name="properties">
      <xsd:complexType>
        <xsd:sequence>
          <xsd:element name="documentManagement">
            <xsd:complexType>
              <xsd:all>
                <xsd:element ref="ns2:MeetingDate" minOccurs="0"/>
                <xsd:element ref="ns2:DocumentDate" minOccurs="0"/>
                <xsd:element ref="ns2:UPRN" minOccurs="0"/>
                <xsd:element ref="ns2:RoadName" minOccurs="0"/>
                <xsd:element ref="ns2:FinancialYear" minOccurs="0"/>
                <xsd:element ref="ns2:BankingDate" minOccurs="0"/>
                <xsd:element ref="ns2:BookingReference" minOccurs="0"/>
                <xsd:element ref="ns2:Client" minOccurs="0"/>
                <xsd:element ref="ns2:DitchNumber" minOccurs="0"/>
                <xsd:element ref="ns2:UniqueReferenceNumber" minOccurs="0"/>
                <xsd:element ref="ns2:CAPSReference" minOccurs="0"/>
                <xsd:element ref="ns1:WorkAddress" minOccurs="0"/>
                <xsd:element ref="ns3:Location" minOccurs="0"/>
                <xsd:element ref="ns2:CounterPartyName" minOccurs="0"/>
                <xsd:element ref="ns2:Reference" minOccurs="0"/>
                <xsd:element ref="ns2:MaturityDate" minOccurs="0"/>
                <xsd:element ref="ns2:_dlc_DocId" minOccurs="0"/>
                <xsd:element ref="ns2:FirstLineAddress" minOccurs="0"/>
                <xsd:element ref="ns2:i9a481bd7d1840d7996ff2e43aa0304a" minOccurs="0"/>
                <xsd:element ref="ns2:k750cd4564104c499c33e5450e8389d9" minOccurs="0"/>
                <xsd:element ref="ns2:_dlc_DocIdUrl" minOccurs="0"/>
                <xsd:element ref="ns2:i0b8c5eaf1ad48b2bc96b822b4d88b04" minOccurs="0"/>
                <xsd:element ref="ns2:hcec3410f7fc4ecc98f123bc9be6e0c2" minOccurs="0"/>
                <xsd:element ref="ns2:_dlc_DocIdPersistId" minOccurs="0"/>
                <xsd:element ref="ns2:cb9dd883e6354316b0d5d0f18f731892" minOccurs="0"/>
                <xsd:element ref="ns2:cede54a8b42a412b8c3b89f301be15b5" minOccurs="0"/>
                <xsd:element ref="ns2:TaxCatchAll" minOccurs="0"/>
                <xsd:element ref="ns2:o185fe7133664146ae0854f4a6694a73" minOccurs="0"/>
                <xsd:element ref="ns2:TaxCatchAllLabel" minOccurs="0"/>
                <xsd:element ref="ns2:h762119d309548b1a9d3da5d697bb4ae" minOccurs="0"/>
                <xsd:element ref="ns2:jb2dc3c9890740859eee364bcd3efbe6" minOccurs="0"/>
                <xsd:element ref="ns2:a913ce868f7640bda6ed7044b927266f" minOccurs="0"/>
                <xsd:element ref="ns2:ed79e86673a64de29b609e1721c7626d" minOccurs="0"/>
                <xsd:element ref="ns1:_dlc_Exempt" minOccurs="0"/>
                <xsd:element ref="ns1:_dlc_ExpireDateSaved" minOccurs="0"/>
                <xsd:element ref="ns2:j2fca25e10e64ac0ba45f6f82f4d51fa" minOccurs="0"/>
                <xsd:element ref="ns1:_dlc_ExpireDate" minOccurs="0"/>
                <xsd:element ref="ns2:n5ed98a4e2f14fa587cfe2143a033256" minOccurs="0"/>
                <xsd:element ref="ns2:n1a4a89002084de5ac2106e937c1b909" minOccurs="0"/>
                <xsd:element ref="ns2:m3aef5a28d5b4b27bd0554ee3c676de1" minOccurs="0"/>
                <xsd:element ref="ns2:e71543dc4e5a45e08828eaa2b1b10974" minOccurs="0"/>
                <xsd:element ref="ns2:gdaa15ff613b4d0fbb0adf181104a1c6" minOccurs="0"/>
                <xsd:element ref="ns2:c76b74a828604598baca3b8e09dbe7e4" minOccurs="0"/>
                <xsd:element ref="ns2:b1f0d39f53a24bd79b4bd9293ca72102" minOccurs="0"/>
                <xsd:element ref="ns2:aabf747856fa4df28b255c8d2d9cdf1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Address" ma:index="29" nillable="true" ma:displayName="Address" ma:hidden="true" ma:internalName="WorkAddress" ma:readOnly="true">
      <xsd:simpleType>
        <xsd:restriction base="dms:Note"/>
      </xsd:simpleType>
    </xsd:element>
    <xsd:element name="_dlc_Exempt" ma:index="58" nillable="true" ma:displayName="Exempt from Policy" ma:description="" ma:hidden="true" ma:internalName="_dlc_Exempt" ma:readOnly="true">
      <xsd:simpleType>
        <xsd:restriction base="dms:Unknown"/>
      </xsd:simpleType>
    </xsd:element>
    <xsd:element name="_dlc_ExpireDateSaved" ma:index="59" nillable="true" ma:displayName="Original Expiration Date" ma:description="" ma:hidden="true" ma:internalName="_dlc_ExpireDateSaved" ma:readOnly="true">
      <xsd:simpleType>
        <xsd:restriction base="dms:DateTime"/>
      </xsd:simpleType>
    </xsd:element>
    <xsd:element name="_dlc_ExpireDate" ma:index="6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eb78c6-d990-4d86-b1df-5389007b3083" elementFormDefault="qualified">
    <xsd:import namespace="http://schemas.microsoft.com/office/2006/documentManagement/types"/>
    <xsd:import namespace="http://schemas.microsoft.com/office/infopath/2007/PartnerControls"/>
    <xsd:element name="MeetingDate" ma:index="5" nillable="true" ma:displayName="Meeting Date" ma:format="DateOnly" ma:hidden="true" ma:internalName="MeetingDate" ma:readOnly="true">
      <xsd:simpleType>
        <xsd:restriction base="dms:DateTime"/>
      </xsd:simpleType>
    </xsd:element>
    <xsd:element name="DocumentDate" ma:index="7" nillable="true" ma:displayName="Document Date" ma:format="DateOnly" ma:hidden="true" ma:internalName="DocumentDate" ma:readOnly="true">
      <xsd:simpleType>
        <xsd:restriction base="dms:DateTime"/>
      </xsd:simpleType>
    </xsd:element>
    <xsd:element name="UPRN" ma:index="8" nillable="true" ma:displayName="UPRN" ma:hidden="true" ma:internalName="UPRN" ma:readOnly="true">
      <xsd:simpleType>
        <xsd:restriction base="dms:Text"/>
      </xsd:simpleType>
    </xsd:element>
    <xsd:element name="RoadName" ma:index="9" nillable="true" ma:displayName="Road Name" ma:hidden="true" ma:internalName="RoadName" ma:readOnly="true">
      <xsd:simpleType>
        <xsd:restriction base="dms:Text"/>
      </xsd:simpleType>
    </xsd:element>
    <xsd:element name="FinancialYear" ma:index="14" nillable="true" ma:displayName="Financial Year" ma:format="Dropdown" ma:hidden="true" ma:internalName="FinancialYear" ma:readOnly="true">
      <xsd:simpleType>
        <xsd:restriction base="dms:Choice">
          <xsd:enumeration value="N/A"/>
          <xsd:enumeration value="2000/2001"/>
          <xsd:enumeration value="2001/2002"/>
          <xsd:enumeration value="2002/2003"/>
          <xsd:enumeration value="2003/2004"/>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restriction>
      </xsd:simpleType>
    </xsd:element>
    <xsd:element name="BankingDate" ma:index="16" nillable="true" ma:displayName="Banking Date" ma:format="DateOnly" ma:hidden="true" ma:internalName="BankingDate" ma:readOnly="true">
      <xsd:simpleType>
        <xsd:restriction base="dms:DateTime"/>
      </xsd:simpleType>
    </xsd:element>
    <xsd:element name="BookingReference" ma:index="17" nillable="true" ma:displayName="Booking Reference" ma:hidden="true" ma:internalName="BookingReference" ma:readOnly="true">
      <xsd:simpleType>
        <xsd:restriction base="dms:Text"/>
      </xsd:simpleType>
    </xsd:element>
    <xsd:element name="Client" ma:index="18" nillable="true" ma:displayName="Client" ma:hidden="true" ma:internalName="Client" ma:readOnly="true">
      <xsd:simpleType>
        <xsd:restriction base="dms:Text"/>
      </xsd:simpleType>
    </xsd:element>
    <xsd:element name="DitchNumber" ma:index="23" nillable="true" ma:displayName="Location/Ditch Number" ma:hidden="true" ma:internalName="DitchNumber" ma:readOnly="true">
      <xsd:simpleType>
        <xsd:restriction base="dms:Text">
          <xsd:maxLength value="255"/>
        </xsd:restriction>
      </xsd:simpleType>
    </xsd:element>
    <xsd:element name="UniqueReferenceNumber" ma:index="25" nillable="true" ma:displayName="Unique Reference Number" ma:hidden="true" ma:internalName="UniqueReferenceNumber" ma:readOnly="true">
      <xsd:simpleType>
        <xsd:restriction base="dms:Text"/>
      </xsd:simpleType>
    </xsd:element>
    <xsd:element name="CAPSReference" ma:index="27" nillable="true" ma:displayName="CAPS Reference" ma:hidden="true" ma:internalName="CAPSReference" ma:readOnly="true">
      <xsd:simpleType>
        <xsd:restriction base="dms:Text"/>
      </xsd:simpleType>
    </xsd:element>
    <xsd:element name="CounterPartyName" ma:index="32" nillable="true" ma:displayName="Counter Party Name" ma:hidden="true" ma:internalName="CounterPartyName" ma:readOnly="true">
      <xsd:simpleType>
        <xsd:restriction base="dms:Text">
          <xsd:maxLength value="255"/>
        </xsd:restriction>
      </xsd:simpleType>
    </xsd:element>
    <xsd:element name="Reference" ma:index="33" nillable="true" ma:displayName="Reference" ma:hidden="true" ma:internalName="Reference" ma:readOnly="true">
      <xsd:simpleType>
        <xsd:restriction base="dms:Text">
          <xsd:maxLength value="255"/>
        </xsd:restriction>
      </xsd:simpleType>
    </xsd:element>
    <xsd:element name="MaturityDate" ma:index="34" nillable="true" ma:displayName="Maturity Date" ma:format="DateOnly" ma:hidden="true" ma:internalName="MaturityDate" ma:readOnly="true">
      <xsd:simpleType>
        <xsd:restriction base="dms:DateTime"/>
      </xsd:simpleType>
    </xsd:element>
    <xsd:element name="_dlc_DocId" ma:index="38" nillable="true" ma:displayName="Document ID Value" ma:description="The value of the document ID assigned to this item." ma:internalName="_dlc_DocId" ma:readOnly="true">
      <xsd:simpleType>
        <xsd:restriction base="dms:Text"/>
      </xsd:simpleType>
    </xsd:element>
    <xsd:element name="FirstLineAddress" ma:index="39" nillable="true" ma:displayName="First Line of Address" ma:hidden="true" ma:internalName="FirstLineAddress" ma:readOnly="true">
      <xsd:simpleType>
        <xsd:restriction base="dms:Text"/>
      </xsd:simpleType>
    </xsd:element>
    <xsd:element name="i9a481bd7d1840d7996ff2e43aa0304a" ma:index="41" nillable="true" ma:taxonomy="true" ma:internalName="i9a481bd7d1840d7996ff2e43aa0304a" ma:taxonomyFieldName="DocumentType" ma:displayName="Document Type" ma:readOnly="true" ma:fieldId="{29a481bd-7d18-40d7-996f-f2e43aa0304a}" ma:sspId="d664015b-6f26-4790-8fda-85f68c61414f" ma:termSetId="9c279e62-8532-4b23-8048-c4c1c82c7f5b" ma:anchorId="00000000-0000-0000-0000-000000000000" ma:open="false" ma:isKeyword="false">
      <xsd:complexType>
        <xsd:sequence>
          <xsd:element ref="pc:Terms" minOccurs="0" maxOccurs="1"/>
        </xsd:sequence>
      </xsd:complexType>
    </xsd:element>
    <xsd:element name="k750cd4564104c499c33e5450e8389d9" ma:index="42" nillable="true" ma:taxonomy="true" ma:internalName="k750cd4564104c499c33e5450e8389d9" ma:taxonomyFieldName="GreenSpace" ma:displayName="Site Name" ma:default="" ma:fieldId="{4750cd45-6410-4c49-9c33-e5450e8389d9}" ma:sspId="d664015b-6f26-4790-8fda-85f68c61414f" ma:termSetId="e21b598e-0536-4564-8924-8c8009dd1012" ma:anchorId="00000000-0000-0000-0000-000000000000" ma:open="false" ma:isKeyword="false">
      <xsd:complexType>
        <xsd:sequence>
          <xsd:element ref="pc:Terms" minOccurs="0" maxOccurs="1"/>
        </xsd:sequence>
      </xsd:complex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i0b8c5eaf1ad48b2bc96b822b4d88b04" ma:index="44" nillable="true" ma:taxonomy="true" ma:internalName="i0b8c5eaf1ad48b2bc96b822b4d88b04" ma:taxonomyFieldName="CMGOwner" ma:displayName="CMG Owner" ma:readOnly="true" ma:fieldId="{20b8c5ea-f1ad-48b2-bc96-b822b4d88b04}" ma:sspId="d664015b-6f26-4790-8fda-85f68c61414f" ma:termSetId="73a34751-e7ce-461a-88a4-a014ac1fb4ac" ma:anchorId="00000000-0000-0000-0000-000000000000" ma:open="false" ma:isKeyword="false">
      <xsd:complexType>
        <xsd:sequence>
          <xsd:element ref="pc:Terms" minOccurs="0" maxOccurs="1"/>
        </xsd:sequence>
      </xsd:complexType>
    </xsd:element>
    <xsd:element name="hcec3410f7fc4ecc98f123bc9be6e0c2" ma:index="45" nillable="true" ma:taxonomy="true" ma:internalName="hcec3410f7fc4ecc98f123bc9be6e0c2" ma:taxonomyFieldName="FrequencyBalance" ma:displayName="Frequency of Balance" ma:readOnly="true" ma:fieldId="{1cec3410-f7fc-4ecc-98f1-23bc9be6e0c2}" ma:sspId="d664015b-6f26-4790-8fda-85f68c61414f" ma:termSetId="e7a626b7-91f2-42b3-837b-647876b689fe" ma:anchorId="00000000-0000-0000-0000-000000000000" ma:open="false" ma:isKeyword="false">
      <xsd:complexType>
        <xsd:sequence>
          <xsd:element ref="pc:Terms" minOccurs="0" maxOccurs="1"/>
        </xsd:sequence>
      </xsd:complexType>
    </xsd:element>
    <xsd:element name="_dlc_DocIdPersistId" ma:index="46" nillable="true" ma:displayName="Persist ID" ma:description="Keep ID on add." ma:hidden="true" ma:internalName="_dlc_DocIdPersistId" ma:readOnly="true">
      <xsd:simpleType>
        <xsd:restriction base="dms:Boolean"/>
      </xsd:simpleType>
    </xsd:element>
    <xsd:element name="cb9dd883e6354316b0d5d0f18f731892" ma:index="47" nillable="true" ma:taxonomy="true" ma:internalName="cb9dd883e6354316b0d5d0f18f731892" ma:taxonomyFieldName="ElectoralYear" ma:displayName="Electoral Year" ma:readOnly="true" ma:fieldId="{cb9dd883-e635-4316-b0d5-d0f18f731892}" ma:sspId="d664015b-6f26-4790-8fda-85f68c61414f" ma:termSetId="b50bc678-da48-4187-8560-57cfac51eeb5" ma:anchorId="00000000-0000-0000-0000-000000000000" ma:open="false" ma:isKeyword="false">
      <xsd:complexType>
        <xsd:sequence>
          <xsd:element ref="pc:Terms" minOccurs="0" maxOccurs="1"/>
        </xsd:sequence>
      </xsd:complexType>
    </xsd:element>
    <xsd:element name="cede54a8b42a412b8c3b89f301be15b5" ma:index="48" nillable="true" ma:taxonomy="true" ma:internalName="cede54a8b42a412b8c3b89f301be15b5" ma:taxonomyFieldName="WBCDepartment" ma:displayName="Module Groups" ma:readOnly="true" ma:default="" ma:fieldId="{cede54a8-b42a-412b-8c3b-89f301be15b5}" ma:sspId="d664015b-6f26-4790-8fda-85f68c61414f" ma:termSetId="823232bb-1de5-4b1e-a907-f2ac78d6a309" ma:anchorId="00000000-0000-0000-0000-000000000000" ma:open="false" ma:isKeyword="false">
      <xsd:complexType>
        <xsd:sequence>
          <xsd:element ref="pc:Terms" minOccurs="0" maxOccurs="1"/>
        </xsd:sequence>
      </xsd:complexType>
    </xsd:element>
    <xsd:element name="TaxCatchAll" ma:index="49" nillable="true" ma:displayName="Taxonomy Catch All Column" ma:description="" ma:hidden="true" ma:list="{0b6682d1-cdbc-4de4-a48f-cd12997afda5}" ma:internalName="TaxCatchAll" ma:showField="CatchAllData" ma:web="a7f5b8b5-e11e-41f1-a60b-345aa79afbf2">
      <xsd:complexType>
        <xsd:complexContent>
          <xsd:extension base="dms:MultiChoiceLookup">
            <xsd:sequence>
              <xsd:element name="Value" type="dms:Lookup" maxOccurs="unbounded" minOccurs="0" nillable="true"/>
            </xsd:sequence>
          </xsd:extension>
        </xsd:complexContent>
      </xsd:complexType>
    </xsd:element>
    <xsd:element name="o185fe7133664146ae0854f4a6694a73" ma:index="50" nillable="true" ma:taxonomy="true" ma:internalName="o185fe7133664146ae0854f4a6694a73" ma:taxonomyFieldName="MunicipalYear" ma:displayName="Municipal Year" ma:readOnly="true" ma:fieldId="{8185fe71-3366-4146-ae08-54f4a6694a73}" ma:sspId="d664015b-6f26-4790-8fda-85f68c61414f" ma:termSetId="e503bddf-fad3-4d67-aa9f-a4304b6123f7" ma:anchorId="00000000-0000-0000-0000-000000000000" ma:open="false" ma:isKeyword="false">
      <xsd:complexType>
        <xsd:sequence>
          <xsd:element ref="pc:Terms" minOccurs="0" maxOccurs="1"/>
        </xsd:sequence>
      </xsd:complexType>
    </xsd:element>
    <xsd:element name="TaxCatchAllLabel" ma:index="51" nillable="true" ma:displayName="Taxonomy Catch All Column1" ma:description="" ma:hidden="true" ma:list="{0b6682d1-cdbc-4de4-a48f-cd12997afda5}" ma:internalName="TaxCatchAllLabel" ma:readOnly="true" ma:showField="CatchAllDataLabel" ma:web="a7f5b8b5-e11e-41f1-a60b-345aa79afbf2">
      <xsd:complexType>
        <xsd:complexContent>
          <xsd:extension base="dms:MultiChoiceLookup">
            <xsd:sequence>
              <xsd:element name="Value" type="dms:Lookup" maxOccurs="unbounded" minOccurs="0" nillable="true"/>
            </xsd:sequence>
          </xsd:extension>
        </xsd:complexContent>
      </xsd:complexType>
    </xsd:element>
    <xsd:element name="h762119d309548b1a9d3da5d697bb4ae" ma:index="52" nillable="true" ma:taxonomy="true" ma:internalName="h762119d309548b1a9d3da5d697bb4ae" ma:taxonomyFieldName="SubTopic" ma:displayName="Sub-Topic" ma:readOnly="true" ma:fieldId="{1762119d-3095-48b1-a9d3-da5d697bb4ae}" ma:sspId="d664015b-6f26-4790-8fda-85f68c61414f" ma:termSetId="9268e354-5fe0-4b0b-b8ac-55404d268fc7" ma:anchorId="00000000-0000-0000-0000-000000000000" ma:open="false" ma:isKeyword="false">
      <xsd:complexType>
        <xsd:sequence>
          <xsd:element ref="pc:Terms" minOccurs="0" maxOccurs="1"/>
        </xsd:sequence>
      </xsd:complexType>
    </xsd:element>
    <xsd:element name="jb2dc3c9890740859eee364bcd3efbe6" ma:index="54" nillable="true" ma:taxonomy="true" ma:internalName="jb2dc3c9890740859eee364bcd3efbe6" ma:taxonomyFieldName="Election" ma:displayName="Election" ma:readOnly="true" ma:fieldId="{3b2dc3c9-8907-4085-9eee-364bcd3efbe6}" ma:sspId="d664015b-6f26-4790-8fda-85f68c61414f" ma:termSetId="9acf6e91-66d3-4ce4-8d30-f65df68883fd" ma:anchorId="00000000-0000-0000-0000-000000000000" ma:open="false" ma:isKeyword="false">
      <xsd:complexType>
        <xsd:sequence>
          <xsd:element ref="pc:Terms" minOccurs="0" maxOccurs="1"/>
        </xsd:sequence>
      </xsd:complexType>
    </xsd:element>
    <xsd:element name="a913ce868f7640bda6ed7044b927266f" ma:index="56" nillable="true" ma:taxonomy="true" ma:internalName="a913ce868f7640bda6ed7044b927266f" ma:taxonomyFieldName="Month" ma:displayName="Month" ma:readOnly="true" ma:fieldId="{a913ce86-8f76-40bd-a6ed-7044b927266f}" ma:sspId="d664015b-6f26-4790-8fda-85f68c61414f" ma:termSetId="2df7a056-de22-4352-9d7b-55bd39086534" ma:anchorId="00000000-0000-0000-0000-000000000000" ma:open="false" ma:isKeyword="false">
      <xsd:complexType>
        <xsd:sequence>
          <xsd:element ref="pc:Terms" minOccurs="0" maxOccurs="1"/>
        </xsd:sequence>
      </xsd:complexType>
    </xsd:element>
    <xsd:element name="ed79e86673a64de29b609e1721c7626d" ma:index="57" nillable="true" ma:taxonomy="true" ma:internalName="ed79e86673a64de29b609e1721c7626d" ma:taxonomyFieldName="TownCentreLocation" ma:displayName="Town Centre Location" ma:readOnly="true" ma:fieldId="{ed79e866-73a6-4de2-9b60-9e1721c7626d}" ma:sspId="d664015b-6f26-4790-8fda-85f68c61414f" ma:termSetId="3df2fa2e-d298-4858-9f73-3eed55e9e296" ma:anchorId="00000000-0000-0000-0000-000000000000" ma:open="false" ma:isKeyword="false">
      <xsd:complexType>
        <xsd:sequence>
          <xsd:element ref="pc:Terms" minOccurs="0" maxOccurs="1"/>
        </xsd:sequence>
      </xsd:complexType>
    </xsd:element>
    <xsd:element name="j2fca25e10e64ac0ba45f6f82f4d51fa" ma:index="60" ma:taxonomy="true" ma:internalName="j2fca25e10e64ac0ba45f6f82f4d51fa" ma:taxonomyFieldName="Topic" ma:displayName="Topic" ma:fieldId="{32fca25e-10e6-4ac0-ba45-f6f82f4d51fa}" ma:sspId="d664015b-6f26-4790-8fda-85f68c61414f" ma:termSetId="9b2e49a0-c3cb-4947-a551-8832936df02e" ma:anchorId="7926577f-44df-4c5f-897f-6a75fb9025c8" ma:open="false" ma:isKeyword="false">
      <xsd:complexType>
        <xsd:sequence>
          <xsd:element ref="pc:Terms" minOccurs="0" maxOccurs="1"/>
        </xsd:sequence>
      </xsd:complexType>
    </xsd:element>
    <xsd:element name="n5ed98a4e2f14fa587cfe2143a033256" ma:index="62" nillable="true" ma:taxonomy="true" ma:internalName="n5ed98a4e2f14fa587cfe2143a033256" ma:taxonomyFieldName="Supplier" ma:displayName="Supplier" ma:readOnly="true" ma:default="" ma:fieldId="{75ed98a4-e2f1-4fa5-87cf-e2143a033256}" ma:taxonomyMulti="true" ma:sspId="d664015b-6f26-4790-8fda-85f68c61414f" ma:termSetId="f28968bf-4bf8-458d-9bec-4037ff35f418" ma:anchorId="00000000-0000-0000-0000-000000000000" ma:open="false" ma:isKeyword="false">
      <xsd:complexType>
        <xsd:sequence>
          <xsd:element ref="pc:Terms" minOccurs="0" maxOccurs="1"/>
        </xsd:sequence>
      </xsd:complexType>
    </xsd:element>
    <xsd:element name="n1a4a89002084de5ac2106e937c1b909" ma:index="63" nillable="true" ma:taxonomy="true" ma:internalName="n1a4a89002084de5ac2106e937c1b909" ma:taxonomyFieldName="Year" ma:displayName="Year" ma:readOnly="true" ma:fieldId="{71a4a890-0208-4de5-ac21-06e937c1b909}" ma:sspId="d664015b-6f26-4790-8fda-85f68c61414f" ma:termSetId="06a7143b-8110-4dba-be21-8ccfd986628e" ma:anchorId="00000000-0000-0000-0000-000000000000" ma:open="false" ma:isKeyword="false">
      <xsd:complexType>
        <xsd:sequence>
          <xsd:element ref="pc:Terms" minOccurs="0" maxOccurs="1"/>
        </xsd:sequence>
      </xsd:complexType>
    </xsd:element>
    <xsd:element name="m3aef5a28d5b4b27bd0554ee3c676de1" ma:index="64" nillable="true" ma:taxonomy="true" ma:internalName="m3aef5a28d5b4b27bd0554ee3c676de1" ma:taxonomyFieldName="Software" ma:displayName="Software" ma:readOnly="true" ma:fieldId="{63aef5a2-8d5b-4b27-bd05-54ee3c676de1}" ma:taxonomyMulti="true" ma:sspId="d664015b-6f26-4790-8fda-85f68c61414f" ma:termSetId="f6a34d56-d04f-483f-bec7-5694095d67f3" ma:anchorId="00000000-0000-0000-0000-000000000000" ma:open="false" ma:isKeyword="false">
      <xsd:complexType>
        <xsd:sequence>
          <xsd:element ref="pc:Terms" minOccurs="0" maxOccurs="1"/>
        </xsd:sequence>
      </xsd:complexType>
    </xsd:element>
    <xsd:element name="e71543dc4e5a45e08828eaa2b1b10974" ma:index="65" nillable="true" ma:taxonomy="true" ma:internalName="e71543dc4e5a45e08828eaa2b1b10974" ma:taxonomyFieldName="Function" ma:displayName="Function" ma:readOnly="true" ma:fieldId="{e71543dc-4e5a-45e0-8828-eaa2b1b10974}" ma:sspId="d664015b-6f26-4790-8fda-85f68c61414f" ma:termSetId="c5d37f1e-b019-48cf-a37c-2d8120315151" ma:anchorId="00000000-0000-0000-0000-000000000000" ma:open="false" ma:isKeyword="false">
      <xsd:complexType>
        <xsd:sequence>
          <xsd:element ref="pc:Terms" minOccurs="0" maxOccurs="1"/>
        </xsd:sequence>
      </xsd:complexType>
    </xsd:element>
    <xsd:element name="gdaa15ff613b4d0fbb0adf181104a1c6" ma:index="67" nillable="true" ma:taxonomy="true" ma:internalName="gdaa15ff613b4d0fbb0adf181104a1c6" ma:taxonomyFieldName="ProtMark" ma:displayName="Protective Marking" ma:fieldId="{0daa15ff-613b-4d0f-bb0a-df181104a1c6}" ma:sspId="d664015b-6f26-4790-8fda-85f68c61414f" ma:termSetId="a49a67d7-0fb6-4bd8-a815-9c8ed723da5e" ma:anchorId="00000000-0000-0000-0000-000000000000" ma:open="false" ma:isKeyword="false">
      <xsd:complexType>
        <xsd:sequence>
          <xsd:element ref="pc:Terms" minOccurs="0" maxOccurs="1"/>
        </xsd:sequence>
      </xsd:complexType>
    </xsd:element>
    <xsd:element name="c76b74a828604598baca3b8e09dbe7e4" ma:index="68" nillable="true" ma:taxonomy="true" ma:internalName="c76b74a828604598baca3b8e09dbe7e4" ma:taxonomyFieldName="ICTLocation" ma:displayName="ICT Location" ma:readOnly="true" ma:fieldId="{c76b74a8-2860-4598-baca-3b8e09dbe7e4}" ma:taxonomyMulti="true" ma:sspId="d664015b-6f26-4790-8fda-85f68c61414f" ma:termSetId="13ca6c15-6d79-4947-94cf-ae96a0a51a1b" ma:anchorId="00000000-0000-0000-0000-000000000000" ma:open="false" ma:isKeyword="false">
      <xsd:complexType>
        <xsd:sequence>
          <xsd:element ref="pc:Terms" minOccurs="0" maxOccurs="1"/>
        </xsd:sequence>
      </xsd:complexType>
    </xsd:element>
    <xsd:element name="b1f0d39f53a24bd79b4bd9293ca72102" ma:index="69" nillable="true" ma:taxonomy="true" ma:internalName="b1f0d39f53a24bd79b4bd9293ca72102" ma:taxonomyFieldName="CommunityCentre" ma:displayName="Community Centre" ma:readOnly="true" ma:fieldId="{b1f0d39f-53a2-4bd7-9b4b-d9293ca72102}" ma:sspId="d664015b-6f26-4790-8fda-85f68c61414f" ma:termSetId="40d0d7b7-5784-44f5-b690-a115a67b9a48" ma:anchorId="00000000-0000-0000-0000-000000000000" ma:open="false" ma:isKeyword="false">
      <xsd:complexType>
        <xsd:sequence>
          <xsd:element ref="pc:Terms" minOccurs="0" maxOccurs="1"/>
        </xsd:sequence>
      </xsd:complexType>
    </xsd:element>
    <xsd:element name="aabf747856fa4df28b255c8d2d9cdf1f" ma:index="73" nillable="true" ma:taxonomy="true" ma:internalName="aabf747856fa4df28b255c8d2d9cdf1f" ma:taxonomyFieldName="WBCCompany" ma:displayName="Company" ma:readOnly="true" ma:fieldId="{aabf7478-56fa-4df2-8b25-5c8d2d9cdf1f}" ma:sspId="d664015b-6f26-4790-8fda-85f68c61414f" ma:termSetId="26742753-74ca-44a8-9174-6369050f463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30" nillable="true" ma:displayName="Location" ma:description="" ma:hidden="true" ma:internalName="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daa15ff613b4d0fbb0adf181104a1c6 xmlns="96eb78c6-d990-4d86-b1df-5389007b3083">
      <Terms xmlns="http://schemas.microsoft.com/office/infopath/2007/PartnerControls"/>
    </gdaa15ff613b4d0fbb0adf181104a1c6>
    <k750cd4564104c499c33e5450e8389d9 xmlns="96eb78c6-d990-4d86-b1df-5389007b3083">
      <Terms xmlns="http://schemas.microsoft.com/office/infopath/2007/PartnerControls"/>
    </k750cd4564104c499c33e5450e8389d9>
    <TaxCatchAll xmlns="96eb78c6-d990-4d86-b1df-5389007b3083">
      <Value>150</Value>
    </TaxCatchAll>
    <Location xmlns="http://schemas.microsoft.com/sharepoint/v3/fields" xsi:nil="true"/>
    <j2fca25e10e64ac0ba45f6f82f4d51fa xmlns="96eb78c6-d990-4d86-b1df-5389007b3083">
      <Terms xmlns="http://schemas.microsoft.com/office/infopath/2007/PartnerControls">
        <TermInfo xmlns="http://schemas.microsoft.com/office/infopath/2007/PartnerControls">
          <TermName xmlns="http://schemas.microsoft.com/office/infopath/2007/PartnerControls">Open Space Hire</TermName>
          <TermId xmlns="http://schemas.microsoft.com/office/infopath/2007/PartnerControls">4f9297c4-ec76-4112-93e6-546d800b1f42</TermId>
        </TermInfo>
      </Terms>
    </j2fca25e10e64ac0ba45f6f82f4d51fa>
    <_dlc_ExpireDateSaved xmlns="http://schemas.microsoft.com/sharepoint/v3" xsi:nil="true"/>
    <_dlc_ExpireDate xmlns="http://schemas.microsoft.com/sharepoint/v3">2021-11-12T12:17:12+00:00</_dlc_ExpireDate>
    <_dlc_DocId xmlns="96eb78c6-d990-4d86-b1df-5389007b3083">XVAPS6UP22V7-1014234225-2317</_dlc_DocId>
    <_dlc_DocIdUrl xmlns="96eb78c6-d990-4d86-b1df-5389007b3083">
      <Url>http://wbcsp16/sites/documentse/_layouts/15/DocIdRedir.aspx?ID=XVAPS6UP22V7-1014234225-2317</Url>
      <Description>XVAPS6UP22V7-1014234225-2317</Description>
    </_dlc_DocIdUrl>
    <i0b8c5eaf1ad48b2bc96b822b4d88b04 xmlns="96eb78c6-d990-4d86-b1df-5389007b3083">
      <Terms xmlns="http://schemas.microsoft.com/office/infopath/2007/PartnerControls"/>
    </i0b8c5eaf1ad48b2bc96b822b4d88b04>
    <n5ed98a4e2f14fa587cfe2143a033256 xmlns="96eb78c6-d990-4d86-b1df-5389007b3083">
      <Terms xmlns="http://schemas.microsoft.com/office/infopath/2007/PartnerControls"/>
    </n5ed98a4e2f14fa587cfe2143a033256>
    <o185fe7133664146ae0854f4a6694a73 xmlns="96eb78c6-d990-4d86-b1df-5389007b3083">
      <Terms xmlns="http://schemas.microsoft.com/office/infopath/2007/PartnerControls"/>
    </o185fe7133664146ae0854f4a6694a73>
    <h762119d309548b1a9d3da5d697bb4ae xmlns="96eb78c6-d990-4d86-b1df-5389007b3083">
      <Terms xmlns="http://schemas.microsoft.com/office/infopath/2007/PartnerControls"/>
    </h762119d309548b1a9d3da5d697bb4ae>
    <b1f0d39f53a24bd79b4bd9293ca72102 xmlns="96eb78c6-d990-4d86-b1df-5389007b3083">
      <Terms xmlns="http://schemas.microsoft.com/office/infopath/2007/PartnerControls"/>
    </b1f0d39f53a24bd79b4bd9293ca72102>
    <aabf747856fa4df28b255c8d2d9cdf1f xmlns="96eb78c6-d990-4d86-b1df-5389007b3083">
      <Terms xmlns="http://schemas.microsoft.com/office/infopath/2007/PartnerControls"/>
    </aabf747856fa4df28b255c8d2d9cdf1f>
    <m3aef5a28d5b4b27bd0554ee3c676de1 xmlns="96eb78c6-d990-4d86-b1df-5389007b3083">
      <Terms xmlns="http://schemas.microsoft.com/office/infopath/2007/PartnerControls"/>
    </m3aef5a28d5b4b27bd0554ee3c676de1>
    <c76b74a828604598baca3b8e09dbe7e4 xmlns="96eb78c6-d990-4d86-b1df-5389007b3083">
      <Terms xmlns="http://schemas.microsoft.com/office/infopath/2007/PartnerControls"/>
    </c76b74a828604598baca3b8e09dbe7e4>
    <a913ce868f7640bda6ed7044b927266f xmlns="96eb78c6-d990-4d86-b1df-5389007b3083">
      <Terms xmlns="http://schemas.microsoft.com/office/infopath/2007/PartnerControls"/>
    </a913ce868f7640bda6ed7044b927266f>
    <cede54a8b42a412b8c3b89f301be15b5 xmlns="96eb78c6-d990-4d86-b1df-5389007b3083">
      <Terms xmlns="http://schemas.microsoft.com/office/infopath/2007/PartnerControls"/>
    </cede54a8b42a412b8c3b89f301be15b5>
    <ed79e86673a64de29b609e1721c7626d xmlns="96eb78c6-d990-4d86-b1df-5389007b3083">
      <Terms xmlns="http://schemas.microsoft.com/office/infopath/2007/PartnerControls"/>
    </ed79e86673a64de29b609e1721c7626d>
    <cb9dd883e6354316b0d5d0f18f731892 xmlns="96eb78c6-d990-4d86-b1df-5389007b3083">
      <Terms xmlns="http://schemas.microsoft.com/office/infopath/2007/PartnerControls"/>
    </cb9dd883e6354316b0d5d0f18f731892>
    <jb2dc3c9890740859eee364bcd3efbe6 xmlns="96eb78c6-d990-4d86-b1df-5389007b3083">
      <Terms xmlns="http://schemas.microsoft.com/office/infopath/2007/PartnerControls"/>
    </jb2dc3c9890740859eee364bcd3efbe6>
    <i9a481bd7d1840d7996ff2e43aa0304a xmlns="96eb78c6-d990-4d86-b1df-5389007b3083">
      <Terms xmlns="http://schemas.microsoft.com/office/infopath/2007/PartnerControls"/>
    </i9a481bd7d1840d7996ff2e43aa0304a>
    <n1a4a89002084de5ac2106e937c1b909 xmlns="96eb78c6-d990-4d86-b1df-5389007b3083">
      <Terms xmlns="http://schemas.microsoft.com/office/infopath/2007/PartnerControls"/>
    </n1a4a89002084de5ac2106e937c1b909>
    <hcec3410f7fc4ecc98f123bc9be6e0c2 xmlns="96eb78c6-d990-4d86-b1df-5389007b3083">
      <Terms xmlns="http://schemas.microsoft.com/office/infopath/2007/PartnerControls"/>
    </hcec3410f7fc4ecc98f123bc9be6e0c2>
    <e71543dc4e5a45e08828eaa2b1b10974 xmlns="96eb78c6-d990-4d86-b1df-5389007b3083">
      <Terms xmlns="http://schemas.microsoft.com/office/infopath/2007/PartnerControls"/>
    </e71543dc4e5a45e08828eaa2b1b1097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SharedContentType xmlns="Microsoft.SharePoint.Taxonomy.ContentTypeSync" SourceId="d664015b-6f26-4790-8fda-85f68c61414f" ContentTypeId="0x0101004006F74AA777284A8BC03E650336547B01" PreviousValue="false"/>
</file>

<file path=customXml/item6.xml><?xml version="1.0" encoding="utf-8"?>
<?mso-contentType ?>
<p:Policy xmlns:p="office.server.policy" id="" local="true">
  <p:Name>Reference</p:Name>
  <p:Description/>
  <p:Statement>Active Reference documents are kept for 18 months. Records are kept for 7 years.</p:Statement>
  <p:PolicyItems>
    <p:PolicyItem featureId="Microsoft.Office.RecordsManagement.PolicyFeatures.Expiration" staticId="0x0101004006F74AA777284A8BC03E650336547B01|-570812246" UniqueId="a95f5664-a814-4925-82b6-22a820b838c9">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18</number>
                  <property>Modified</property>
                  <propertyId>28cf69c5-fa48-462a-b5cd-27b6f9d2bd5f</propertyId>
                  <period>months</period>
                </formula>
                <action type="action" id="Microsoft.Office.RecordsManagement.PolicyFeatures.Expiration.Action.MoveToRecycleBin"/>
              </data>
            </stages>
          </Schedule>
          <Schedule type="Record">
            <stages>
              <data stageId="2">
                <formula id="Microsoft.Office.RecordsManagement.PolicyFeatures.Expiration.Formula.BuiltIn">
                  <number>7</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4006F74AA777284A8BC03E650336547B01|8138272" UniqueId="8b38cf6e-6e68-4705-b808-9a67ba08156f">
      <p:Name>Auditing</p:Name>
      <p:Description>Audits user actions on documents and list items to the Audit Log.</p:Description>
      <p:CustomData>
        <Audit>
          <Update/>
          <View/>
          <CheckInOut/>
          <MoveCopy/>
          <DeleteRestore/>
        </Audit>
      </p:CustomData>
    </p:PolicyItem>
  </p:PolicyItems>
</p:Policy>
</file>

<file path=customXml/itemProps1.xml><?xml version="1.0" encoding="utf-8"?>
<ds:datastoreItem xmlns:ds="http://schemas.openxmlformats.org/officeDocument/2006/customXml" ds:itemID="{2DC1211C-1533-4744-9A53-595701EE7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eb78c6-d990-4d86-b1df-5389007b308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98CD7-43CC-4348-85AE-2115AD0F2D6A}">
  <ds:schemaRefs>
    <ds:schemaRef ds:uri="96eb78c6-d990-4d86-b1df-5389007b3083"/>
    <ds:schemaRef ds:uri="http://purl.org/dc/elements/1.1/"/>
    <ds:schemaRef ds:uri="http://www.w3.org/XML/1998/namespace"/>
    <ds:schemaRef ds:uri="http://schemas.microsoft.com/sharepoint/v3"/>
    <ds:schemaRef ds:uri="http://schemas.microsoft.com/office/2006/metadata/properties"/>
    <ds:schemaRef ds:uri="http://schemas.microsoft.com/sharepoint/v3/field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6C2670D-CC07-42E9-AC11-ED5DC36E94FA}">
  <ds:schemaRefs>
    <ds:schemaRef ds:uri="http://schemas.microsoft.com/sharepoint/v3/contenttype/forms"/>
  </ds:schemaRefs>
</ds:datastoreItem>
</file>

<file path=customXml/itemProps4.xml><?xml version="1.0" encoding="utf-8"?>
<ds:datastoreItem xmlns:ds="http://schemas.openxmlformats.org/officeDocument/2006/customXml" ds:itemID="{2403C648-7985-4963-B1A9-3134F844EF51}">
  <ds:schemaRefs>
    <ds:schemaRef ds:uri="http://schemas.microsoft.com/sharepoint/events"/>
  </ds:schemaRefs>
</ds:datastoreItem>
</file>

<file path=customXml/itemProps5.xml><?xml version="1.0" encoding="utf-8"?>
<ds:datastoreItem xmlns:ds="http://schemas.openxmlformats.org/officeDocument/2006/customXml" ds:itemID="{011F6C65-64BA-441C-9AC8-4F2EE5384F40}">
  <ds:schemaRefs>
    <ds:schemaRef ds:uri="Microsoft.SharePoint.Taxonomy.ContentTypeSync"/>
  </ds:schemaRefs>
</ds:datastoreItem>
</file>

<file path=customXml/itemProps6.xml><?xml version="1.0" encoding="utf-8"?>
<ds:datastoreItem xmlns:ds="http://schemas.openxmlformats.org/officeDocument/2006/customXml" ds:itemID="{842B81C0-1D7A-456F-901F-8373BB4732F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21AD816B</Template>
  <TotalTime>1</TotalTime>
  <Pages>5</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Woking Borough Council</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Fidler</dc:creator>
  <cp:keywords/>
  <dc:description/>
  <cp:lastModifiedBy>Kate Mair</cp:lastModifiedBy>
  <cp:revision>2</cp:revision>
  <dcterms:created xsi:type="dcterms:W3CDTF">2020-05-13T16:06:00Z</dcterms:created>
  <dcterms:modified xsi:type="dcterms:W3CDTF">2020-05-13T16:06:00Z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0x0101004006F74AA777284A8BC03E650336547B010051EDEA79DE890145A6470A0A33B8D961</vt:lpwstr>
  </property>
  <property fmtid="{D5CDD505-2E9C-101B-9397-08002B2CF9AE}" pid="3" name="_dlc_policyId">
    <vt:lpwstr>0x0101004006F74AA777284A8BC03E650336547B01|-570812246</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1bb099da-af89-44ca-ae5f-72cdc7e0c3a3</vt:lpwstr>
  </property>
  <property fmtid="{D5CDD505-2E9C-101B-9397-08002B2CF9AE}" pid="6" name="Topic">
    <vt:lpwstr>150;#Open Space Hire|4f9297c4-ec76-4112-93e6-546d800b1f42</vt:lpwstr>
  </property>
  <property fmtid="{D5CDD505-2E9C-101B-9397-08002B2CF9AE}" pid="7" name="ProtMark">
    <vt:lpwstr/>
  </property>
  <property fmtid="{D5CDD505-2E9C-101B-9397-08002B2CF9AE}" pid="8" name="GreenSpace">
    <vt:lpwstr/>
  </property>
  <property fmtid="{D5CDD505-2E9C-101B-9397-08002B2CF9AE}" pid="9" name="ICTLocation">
    <vt:lpwstr/>
  </property>
  <property fmtid="{D5CDD505-2E9C-101B-9397-08002B2CF9AE}" pid="10" name="Year">
    <vt:lpwstr/>
  </property>
  <property fmtid="{D5CDD505-2E9C-101B-9397-08002B2CF9AE}" pid="11" name="Month">
    <vt:lpwstr/>
  </property>
  <property fmtid="{D5CDD505-2E9C-101B-9397-08002B2CF9AE}" pid="12" name="Election">
    <vt:lpwstr/>
  </property>
  <property fmtid="{D5CDD505-2E9C-101B-9397-08002B2CF9AE}" pid="13" name="Supplier">
    <vt:lpwstr/>
  </property>
  <property fmtid="{D5CDD505-2E9C-101B-9397-08002B2CF9AE}" pid="14" name="FrequencyBalance">
    <vt:lpwstr/>
  </property>
  <property fmtid="{D5CDD505-2E9C-101B-9397-08002B2CF9AE}" pid="15" name="WBCDepartment">
    <vt:lpwstr/>
  </property>
  <property fmtid="{D5CDD505-2E9C-101B-9397-08002B2CF9AE}" pid="16" name="TownCentreLocation">
    <vt:lpwstr/>
  </property>
  <property fmtid="{D5CDD505-2E9C-101B-9397-08002B2CF9AE}" pid="17" name="Function">
    <vt:lpwstr/>
  </property>
  <property fmtid="{D5CDD505-2E9C-101B-9397-08002B2CF9AE}" pid="18" name="CMGOwner">
    <vt:lpwstr/>
  </property>
  <property fmtid="{D5CDD505-2E9C-101B-9397-08002B2CF9AE}" pid="19" name="MunicipalYear">
    <vt:lpwstr/>
  </property>
  <property fmtid="{D5CDD505-2E9C-101B-9397-08002B2CF9AE}" pid="20" name="p3ca08b3204d4594b9205c18ac93ba9d">
    <vt:lpwstr/>
  </property>
  <property fmtid="{D5CDD505-2E9C-101B-9397-08002B2CF9AE}" pid="21" name="CommunityCentre">
    <vt:lpwstr/>
  </property>
  <property fmtid="{D5CDD505-2E9C-101B-9397-08002B2CF9AE}" pid="22" name="SubTopic">
    <vt:lpwstr/>
  </property>
  <property fmtid="{D5CDD505-2E9C-101B-9397-08002B2CF9AE}" pid="23" name="DocumentType">
    <vt:lpwstr/>
  </property>
  <property fmtid="{D5CDD505-2E9C-101B-9397-08002B2CF9AE}" pid="24" name="db4bf11454a94db298de89e60539e62d">
    <vt:lpwstr/>
  </property>
  <property fmtid="{D5CDD505-2E9C-101B-9397-08002B2CF9AE}" pid="25" name="Software">
    <vt:lpwstr/>
  </property>
  <property fmtid="{D5CDD505-2E9C-101B-9397-08002B2CF9AE}" pid="26" name="FinanceFunction">
    <vt:lpwstr/>
  </property>
  <property fmtid="{D5CDD505-2E9C-101B-9397-08002B2CF9AE}" pid="27" name="WBCCompany">
    <vt:lpwstr/>
  </property>
  <property fmtid="{D5CDD505-2E9C-101B-9397-08002B2CF9AE}" pid="28" name="_cx_NationalCaveats">
    <vt:lpwstr/>
  </property>
  <property fmtid="{D5CDD505-2E9C-101B-9397-08002B2CF9AE}" pid="29" name="ElectoralYear">
    <vt:lpwstr/>
  </property>
</Properties>
</file>