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03A8" w14:textId="77777777" w:rsidR="00A558C0" w:rsidRPr="00A34E2A" w:rsidRDefault="00A558C0" w:rsidP="00E83340">
      <w:pPr>
        <w:jc w:val="both"/>
        <w:rPr>
          <w:rFonts w:cs="Arial"/>
          <w:b/>
          <w:bCs w:val="0"/>
          <w:sz w:val="24"/>
          <w:u w:val="single"/>
          <w:lang w:eastAsia="en-GB"/>
        </w:rPr>
      </w:pPr>
    </w:p>
    <w:p w14:paraId="1273C2B8" w14:textId="31D19907" w:rsidR="00A558C0" w:rsidRPr="00114562" w:rsidRDefault="00712144" w:rsidP="00E83340">
      <w:pPr>
        <w:pStyle w:val="Heading1"/>
        <w:jc w:val="both"/>
        <w:rPr>
          <w:rFonts w:ascii="Arial" w:hAnsi="Arial" w:cs="Arial"/>
          <w:b/>
          <w:bCs w:val="0"/>
          <w:color w:val="auto"/>
        </w:rPr>
      </w:pPr>
      <w:r w:rsidRPr="00114562">
        <w:rPr>
          <w:rFonts w:ascii="Arial" w:hAnsi="Arial" w:cs="Arial"/>
          <w:b/>
          <w:bCs w:val="0"/>
          <w:color w:val="auto"/>
        </w:rPr>
        <w:t>Notes of a meeting of the Greener Woking Working Group</w:t>
      </w:r>
    </w:p>
    <w:p w14:paraId="6DA4296A" w14:textId="77777777" w:rsidR="00712144" w:rsidRDefault="00712144" w:rsidP="00E83340">
      <w:pPr>
        <w:jc w:val="both"/>
      </w:pPr>
    </w:p>
    <w:p w14:paraId="19537138" w14:textId="6732B18A" w:rsidR="00712144" w:rsidRPr="00D80481" w:rsidRDefault="00114562" w:rsidP="00E83340">
      <w:pPr>
        <w:jc w:val="both"/>
        <w:rPr>
          <w:rFonts w:cs="Arial"/>
          <w:b/>
          <w:smallCaps/>
          <w:sz w:val="28"/>
          <w:szCs w:val="28"/>
        </w:rPr>
      </w:pPr>
      <w:r w:rsidRPr="00D80481">
        <w:rPr>
          <w:sz w:val="24"/>
          <w:szCs w:val="28"/>
        </w:rPr>
        <w:t xml:space="preserve">Held on </w:t>
      </w:r>
      <w:r w:rsidRPr="00D80481">
        <w:rPr>
          <w:sz w:val="24"/>
          <w:szCs w:val="28"/>
        </w:rPr>
        <w:t>18 September</w:t>
      </w:r>
      <w:r w:rsidRPr="00D80481">
        <w:rPr>
          <w:sz w:val="24"/>
          <w:szCs w:val="28"/>
        </w:rPr>
        <w:t xml:space="preserve"> 2023, virtually via Teams</w:t>
      </w:r>
    </w:p>
    <w:p w14:paraId="0394981C" w14:textId="77777777" w:rsidR="00A558C0" w:rsidRPr="00A34E2A" w:rsidRDefault="00A558C0" w:rsidP="00E83340">
      <w:pPr>
        <w:jc w:val="both"/>
        <w:rPr>
          <w:rFonts w:cs="Arial"/>
          <w:b/>
          <w:bCs w:val="0"/>
          <w:sz w:val="24"/>
          <w:u w:val="single"/>
          <w:lang w:eastAsia="en-GB"/>
        </w:rPr>
      </w:pPr>
    </w:p>
    <w:p w14:paraId="0AEE4ABB" w14:textId="77777777" w:rsidR="00A558C0" w:rsidRPr="00A34E2A" w:rsidRDefault="00A558C0" w:rsidP="00E83340">
      <w:pPr>
        <w:jc w:val="both"/>
        <w:rPr>
          <w:rFonts w:cs="Arial"/>
          <w:b/>
          <w:bCs w:val="0"/>
          <w:sz w:val="24"/>
          <w:u w:val="single"/>
          <w:lang w:eastAsia="en-GB"/>
        </w:rPr>
      </w:pPr>
    </w:p>
    <w:p w14:paraId="74923AB4" w14:textId="7AA1011E" w:rsidR="00D61B7B" w:rsidRPr="00BB6589" w:rsidRDefault="00D61B7B" w:rsidP="00E83340">
      <w:pPr>
        <w:pStyle w:val="Heading2"/>
        <w:numPr>
          <w:ilvl w:val="0"/>
          <w:numId w:val="3"/>
        </w:numPr>
        <w:ind w:left="567" w:hanging="567"/>
        <w:jc w:val="both"/>
        <w:rPr>
          <w:rFonts w:ascii="Arial" w:eastAsia="Arial" w:hAnsi="Arial" w:cs="Arial"/>
          <w:b/>
          <w:bCs w:val="0"/>
          <w:color w:val="auto"/>
          <w:lang w:eastAsia="en-GB"/>
        </w:rPr>
      </w:pPr>
      <w:r w:rsidRPr="00BB6589">
        <w:rPr>
          <w:rFonts w:ascii="Arial" w:hAnsi="Arial" w:cs="Arial"/>
          <w:b/>
          <w:bCs w:val="0"/>
          <w:color w:val="auto"/>
          <w:lang w:eastAsia="en-GB"/>
        </w:rPr>
        <w:t>Woking Net Zero Climate Change Strategy</w:t>
      </w:r>
    </w:p>
    <w:p w14:paraId="28E30E38" w14:textId="77777777" w:rsidR="00D61B7B" w:rsidRPr="00A34E2A" w:rsidRDefault="00D61B7B" w:rsidP="00E83340">
      <w:pPr>
        <w:jc w:val="both"/>
        <w:rPr>
          <w:rFonts w:eastAsia="Arial" w:cs="Arial"/>
          <w:sz w:val="24"/>
          <w:lang w:eastAsia="en-GB"/>
        </w:rPr>
      </w:pPr>
      <w:r w:rsidRPr="00A34E2A">
        <w:rPr>
          <w:rFonts w:cs="Arial"/>
          <w:sz w:val="24"/>
          <w:lang w:eastAsia="en-GB"/>
        </w:rPr>
        <w:t> </w:t>
      </w:r>
    </w:p>
    <w:p w14:paraId="29A53384" w14:textId="41D51347" w:rsidR="00D61B7B" w:rsidRPr="00A34E2A" w:rsidRDefault="00D61B7B" w:rsidP="00E83340">
      <w:pPr>
        <w:jc w:val="both"/>
        <w:rPr>
          <w:rFonts w:eastAsia="Arial" w:cs="Arial"/>
          <w:sz w:val="24"/>
          <w:lang w:eastAsia="en-GB"/>
        </w:rPr>
      </w:pPr>
      <w:r w:rsidRPr="00A34E2A">
        <w:rPr>
          <w:rFonts w:cs="Arial"/>
          <w:sz w:val="24"/>
          <w:lang w:eastAsia="en-GB"/>
        </w:rPr>
        <w:t xml:space="preserve">The Woking Net Zero </w:t>
      </w:r>
      <w:r w:rsidR="00C708EE" w:rsidRPr="00A34E2A">
        <w:rPr>
          <w:rFonts w:cs="Arial"/>
          <w:sz w:val="24"/>
          <w:lang w:eastAsia="en-GB"/>
        </w:rPr>
        <w:t xml:space="preserve">strategy </w:t>
      </w:r>
      <w:r w:rsidRPr="00A34E2A">
        <w:rPr>
          <w:rFonts w:cs="Arial"/>
          <w:sz w:val="24"/>
          <w:lang w:eastAsia="en-GB"/>
        </w:rPr>
        <w:t xml:space="preserve">was presented as a follow-up to the Woking 2050 </w:t>
      </w:r>
      <w:r w:rsidR="00623167" w:rsidRPr="00A34E2A">
        <w:rPr>
          <w:rFonts w:cs="Arial"/>
          <w:sz w:val="24"/>
          <w:lang w:eastAsia="en-GB"/>
        </w:rPr>
        <w:t>strategy</w:t>
      </w:r>
      <w:r w:rsidR="00623167" w:rsidRPr="00A34E2A">
        <w:rPr>
          <w:rFonts w:cs="Arial"/>
          <w:sz w:val="24"/>
          <w:lang w:eastAsia="en-GB"/>
        </w:rPr>
        <w:t xml:space="preserve"> </w:t>
      </w:r>
      <w:r w:rsidRPr="00A34E2A">
        <w:rPr>
          <w:rFonts w:cs="Arial"/>
          <w:sz w:val="24"/>
          <w:lang w:eastAsia="en-GB"/>
        </w:rPr>
        <w:t xml:space="preserve">which had been adopted in 2015.  The Greener Woking Working </w:t>
      </w:r>
      <w:r w:rsidR="007B5BA2" w:rsidRPr="00A34E2A">
        <w:rPr>
          <w:rFonts w:cs="Arial"/>
          <w:sz w:val="24"/>
          <w:lang w:eastAsia="en-GB"/>
        </w:rPr>
        <w:t>Group and</w:t>
      </w:r>
      <w:r w:rsidRPr="00A34E2A">
        <w:rPr>
          <w:rFonts w:cs="Arial"/>
          <w:sz w:val="24"/>
          <w:lang w:eastAsia="en-GB"/>
        </w:rPr>
        <w:t xml:space="preserve"> the Executive received a draft copy of the strategy in February and March respectively, </w:t>
      </w:r>
      <w:r w:rsidR="00193E1F">
        <w:rPr>
          <w:rFonts w:cs="Arial"/>
          <w:sz w:val="24"/>
          <w:lang w:eastAsia="en-GB"/>
        </w:rPr>
        <w:t xml:space="preserve">which was </w:t>
      </w:r>
      <w:r w:rsidRPr="00A34E2A">
        <w:rPr>
          <w:rFonts w:cs="Arial"/>
          <w:sz w:val="24"/>
          <w:lang w:eastAsia="en-GB"/>
        </w:rPr>
        <w:t>followed by a six-week public consultation in May and June 2023.</w:t>
      </w:r>
    </w:p>
    <w:p w14:paraId="41B61922" w14:textId="77777777" w:rsidR="00D61B7B" w:rsidRPr="00A34E2A" w:rsidRDefault="00D61B7B" w:rsidP="00E83340">
      <w:pPr>
        <w:jc w:val="both"/>
        <w:rPr>
          <w:rFonts w:eastAsia="Arial" w:cs="Arial"/>
          <w:sz w:val="24"/>
          <w:lang w:eastAsia="en-GB"/>
        </w:rPr>
      </w:pPr>
      <w:r w:rsidRPr="00A34E2A">
        <w:rPr>
          <w:rFonts w:cs="Arial"/>
          <w:sz w:val="24"/>
          <w:lang w:eastAsia="en-GB"/>
        </w:rPr>
        <w:t> </w:t>
      </w:r>
    </w:p>
    <w:p w14:paraId="01EF0073" w14:textId="0BFC0649" w:rsidR="00D61B7B" w:rsidRPr="00A34E2A" w:rsidRDefault="00D61B7B" w:rsidP="00E83340">
      <w:pPr>
        <w:jc w:val="both"/>
        <w:rPr>
          <w:rFonts w:eastAsia="Arial" w:cs="Arial"/>
          <w:sz w:val="24"/>
          <w:lang w:eastAsia="en-GB"/>
        </w:rPr>
      </w:pPr>
      <w:r w:rsidRPr="00A34E2A">
        <w:rPr>
          <w:rFonts w:cs="Arial"/>
          <w:sz w:val="24"/>
          <w:lang w:eastAsia="en-GB"/>
        </w:rPr>
        <w:t xml:space="preserve">Residents and stakeholders had </w:t>
      </w:r>
      <w:r w:rsidR="00F765C9">
        <w:rPr>
          <w:rFonts w:cs="Arial"/>
          <w:sz w:val="24"/>
          <w:lang w:eastAsia="en-GB"/>
        </w:rPr>
        <w:t xml:space="preserve">the </w:t>
      </w:r>
      <w:r w:rsidRPr="00A34E2A">
        <w:rPr>
          <w:rFonts w:cs="Arial"/>
          <w:sz w:val="24"/>
          <w:lang w:eastAsia="en-GB"/>
        </w:rPr>
        <w:t>opportunity to review the strategy and fed-back views online via the Woking Community</w:t>
      </w:r>
      <w:r w:rsidR="003848DF" w:rsidRPr="00A34E2A">
        <w:rPr>
          <w:rFonts w:cs="Arial"/>
          <w:sz w:val="24"/>
          <w:lang w:eastAsia="en-GB"/>
        </w:rPr>
        <w:t xml:space="preserve"> Forum</w:t>
      </w:r>
      <w:r w:rsidRPr="00A34E2A">
        <w:rPr>
          <w:rFonts w:cs="Arial"/>
          <w:sz w:val="24"/>
          <w:lang w:eastAsia="en-GB"/>
        </w:rPr>
        <w:t xml:space="preserve"> </w:t>
      </w:r>
      <w:r w:rsidR="00D7322C" w:rsidRPr="00A34E2A">
        <w:rPr>
          <w:rFonts w:cs="Arial"/>
          <w:sz w:val="24"/>
          <w:lang w:eastAsia="en-GB"/>
        </w:rPr>
        <w:t xml:space="preserve">and roadshow events. </w:t>
      </w:r>
      <w:r w:rsidR="0060288B">
        <w:rPr>
          <w:rStyle w:val="normaltextrun"/>
          <w:rFonts w:cs="Arial"/>
          <w:color w:val="000000"/>
          <w:sz w:val="24"/>
          <w:shd w:val="clear" w:color="auto" w:fill="FFFFFF"/>
        </w:rPr>
        <w:t>The</w:t>
      </w:r>
      <w:r w:rsidR="00D7322C" w:rsidRPr="00A34E2A">
        <w:rPr>
          <w:rStyle w:val="normaltextrun"/>
          <w:rFonts w:cs="Arial"/>
          <w:color w:val="000000"/>
          <w:sz w:val="24"/>
          <w:shd w:val="clear" w:color="auto" w:fill="FFFFFF"/>
        </w:rPr>
        <w:t xml:space="preserve"> consultation had informed the direction of the strategy and helped to further develop </w:t>
      </w:r>
      <w:r w:rsidR="0060288B">
        <w:rPr>
          <w:rStyle w:val="normaltextrun"/>
          <w:rFonts w:cs="Arial"/>
          <w:color w:val="000000"/>
          <w:sz w:val="24"/>
          <w:shd w:val="clear" w:color="auto" w:fill="FFFFFF"/>
        </w:rPr>
        <w:t>its</w:t>
      </w:r>
      <w:r w:rsidR="00D7322C" w:rsidRPr="00A34E2A">
        <w:rPr>
          <w:rStyle w:val="normaltextrun"/>
          <w:rFonts w:cs="Arial"/>
          <w:color w:val="000000"/>
          <w:sz w:val="24"/>
          <w:shd w:val="clear" w:color="auto" w:fill="FFFFFF"/>
        </w:rPr>
        <w:t xml:space="preserve"> </w:t>
      </w:r>
      <w:r w:rsidR="00D7322C" w:rsidRPr="00A34E2A">
        <w:rPr>
          <w:rFonts w:cs="Arial"/>
          <w:sz w:val="24"/>
          <w:lang w:eastAsia="en-GB"/>
        </w:rPr>
        <w:t xml:space="preserve">themes </w:t>
      </w:r>
      <w:r w:rsidR="0060288B">
        <w:rPr>
          <w:rFonts w:cs="Arial"/>
          <w:sz w:val="24"/>
          <w:lang w:eastAsia="en-GB"/>
        </w:rPr>
        <w:t xml:space="preserve">and </w:t>
      </w:r>
      <w:r w:rsidRPr="00A34E2A">
        <w:rPr>
          <w:rFonts w:cs="Arial"/>
          <w:sz w:val="24"/>
          <w:lang w:eastAsia="en-GB"/>
        </w:rPr>
        <w:t>actions. This also provided opportunity for awareness</w:t>
      </w:r>
      <w:r w:rsidR="008008B3">
        <w:rPr>
          <w:rFonts w:cs="Arial"/>
          <w:sz w:val="24"/>
          <w:lang w:eastAsia="en-GB"/>
        </w:rPr>
        <w:t xml:space="preserve"> raising o</w:t>
      </w:r>
      <w:r w:rsidRPr="00A34E2A">
        <w:rPr>
          <w:rFonts w:cs="Arial"/>
          <w:sz w:val="24"/>
          <w:lang w:eastAsia="en-GB"/>
        </w:rPr>
        <w:t>n local climate action.</w:t>
      </w:r>
    </w:p>
    <w:p w14:paraId="48F1001D" w14:textId="77777777" w:rsidR="00D61B7B" w:rsidRPr="00A34E2A" w:rsidRDefault="00D61B7B" w:rsidP="00E83340">
      <w:pPr>
        <w:jc w:val="both"/>
        <w:rPr>
          <w:rFonts w:eastAsia="Arial" w:cs="Arial"/>
          <w:sz w:val="24"/>
          <w:lang w:eastAsia="en-GB"/>
        </w:rPr>
      </w:pPr>
      <w:r w:rsidRPr="00A34E2A">
        <w:rPr>
          <w:rFonts w:cs="Arial"/>
          <w:sz w:val="24"/>
          <w:lang w:eastAsia="en-GB"/>
        </w:rPr>
        <w:t> </w:t>
      </w:r>
    </w:p>
    <w:p w14:paraId="609E2530" w14:textId="28920002" w:rsidR="00D61B7B" w:rsidRPr="00A34E2A" w:rsidRDefault="00D61B7B" w:rsidP="00E83340">
      <w:pPr>
        <w:jc w:val="both"/>
        <w:rPr>
          <w:rFonts w:eastAsia="Arial" w:cs="Arial"/>
          <w:sz w:val="24"/>
          <w:lang w:eastAsia="en-GB"/>
        </w:rPr>
      </w:pPr>
      <w:r w:rsidRPr="00A34E2A">
        <w:rPr>
          <w:rFonts w:cs="Arial"/>
          <w:sz w:val="24"/>
          <w:lang w:eastAsia="en-GB"/>
        </w:rPr>
        <w:t xml:space="preserve">  </w:t>
      </w:r>
    </w:p>
    <w:p w14:paraId="2E058C50" w14:textId="27AAA90C" w:rsidR="00D61B7B" w:rsidRPr="00427DFD" w:rsidRDefault="002A3372" w:rsidP="00E83340">
      <w:pPr>
        <w:pStyle w:val="Heading2"/>
        <w:numPr>
          <w:ilvl w:val="0"/>
          <w:numId w:val="3"/>
        </w:numPr>
        <w:ind w:left="567" w:hanging="567"/>
        <w:jc w:val="both"/>
        <w:rPr>
          <w:rFonts w:ascii="Arial" w:eastAsia="Arial" w:hAnsi="Arial" w:cs="Arial"/>
          <w:b/>
          <w:bCs w:val="0"/>
          <w:color w:val="auto"/>
          <w:lang w:eastAsia="en-GB"/>
        </w:rPr>
      </w:pPr>
      <w:r w:rsidRPr="00427DFD">
        <w:rPr>
          <w:rFonts w:ascii="Arial" w:hAnsi="Arial" w:cs="Arial"/>
          <w:b/>
          <w:bCs w:val="0"/>
          <w:color w:val="auto"/>
          <w:lang w:eastAsia="en-GB"/>
        </w:rPr>
        <w:t>Climate Emergency Action Plan (CEAP</w:t>
      </w:r>
      <w:r w:rsidR="000C728C" w:rsidRPr="00427DFD">
        <w:rPr>
          <w:rFonts w:ascii="Arial" w:hAnsi="Arial" w:cs="Arial"/>
          <w:b/>
          <w:bCs w:val="0"/>
          <w:color w:val="auto"/>
          <w:lang w:eastAsia="en-GB"/>
        </w:rPr>
        <w:t>)</w:t>
      </w:r>
    </w:p>
    <w:p w14:paraId="20B789E2" w14:textId="77777777" w:rsidR="000C728C" w:rsidRPr="00A34E2A" w:rsidRDefault="00D61B7B" w:rsidP="00E83340">
      <w:pPr>
        <w:jc w:val="both"/>
        <w:rPr>
          <w:rFonts w:cs="Arial"/>
          <w:sz w:val="24"/>
          <w:lang w:eastAsia="en-GB"/>
        </w:rPr>
      </w:pPr>
      <w:r w:rsidRPr="00A34E2A">
        <w:rPr>
          <w:rFonts w:cs="Arial"/>
          <w:sz w:val="24"/>
          <w:lang w:eastAsia="en-GB"/>
        </w:rPr>
        <w:t> </w:t>
      </w:r>
    </w:p>
    <w:p w14:paraId="6FC00D7E" w14:textId="487C2ACC" w:rsidR="002A3372" w:rsidRPr="00A34E2A" w:rsidRDefault="000C728C" w:rsidP="00E83340">
      <w:pPr>
        <w:jc w:val="both"/>
        <w:rPr>
          <w:rFonts w:eastAsia="Arial" w:cs="Arial"/>
          <w:sz w:val="24"/>
          <w:lang w:eastAsia="en-GB"/>
        </w:rPr>
      </w:pPr>
      <w:r w:rsidRPr="00A34E2A">
        <w:rPr>
          <w:rFonts w:cs="Arial"/>
          <w:sz w:val="24"/>
          <w:lang w:eastAsia="en-GB"/>
        </w:rPr>
        <w:t>A verbal update</w:t>
      </w:r>
      <w:r w:rsidR="002A3372" w:rsidRPr="00A34E2A">
        <w:rPr>
          <w:rFonts w:cs="Arial"/>
          <w:sz w:val="24"/>
          <w:lang w:eastAsia="en-GB"/>
        </w:rPr>
        <w:t xml:space="preserve"> </w:t>
      </w:r>
      <w:r w:rsidR="00015C14" w:rsidRPr="00A34E2A">
        <w:rPr>
          <w:rFonts w:cs="Arial"/>
          <w:sz w:val="24"/>
          <w:lang w:eastAsia="en-GB"/>
        </w:rPr>
        <w:t xml:space="preserve">was made including </w:t>
      </w:r>
      <w:r w:rsidR="002A3372" w:rsidRPr="00A34E2A">
        <w:rPr>
          <w:rFonts w:cs="Arial"/>
          <w:sz w:val="24"/>
          <w:lang w:eastAsia="en-GB"/>
        </w:rPr>
        <w:t xml:space="preserve">the following projects being undertaking by Council.  </w:t>
      </w:r>
    </w:p>
    <w:p w14:paraId="35D29402" w14:textId="77777777" w:rsidR="002A3372" w:rsidRPr="00A34E2A" w:rsidRDefault="002A3372" w:rsidP="00E83340">
      <w:pPr>
        <w:jc w:val="both"/>
        <w:rPr>
          <w:rFonts w:eastAsia="Arial" w:cs="Arial"/>
          <w:sz w:val="24"/>
          <w:lang w:eastAsia="en-GB"/>
        </w:rPr>
      </w:pPr>
      <w:r w:rsidRPr="00A34E2A">
        <w:rPr>
          <w:rFonts w:cs="Arial"/>
          <w:sz w:val="24"/>
          <w:lang w:eastAsia="en-GB"/>
        </w:rPr>
        <w:t> </w:t>
      </w:r>
    </w:p>
    <w:p w14:paraId="6A84E6AB" w14:textId="03D80624" w:rsidR="002A3372" w:rsidRPr="00A34E2A" w:rsidRDefault="002A3372" w:rsidP="00E83340">
      <w:pPr>
        <w:pStyle w:val="ListParagraph"/>
        <w:numPr>
          <w:ilvl w:val="1"/>
          <w:numId w:val="5"/>
        </w:numPr>
        <w:ind w:left="567" w:hanging="567"/>
        <w:jc w:val="both"/>
        <w:rPr>
          <w:rFonts w:eastAsia="Arial" w:cs="Arial"/>
          <w:sz w:val="24"/>
          <w:lang w:eastAsia="en-GB"/>
        </w:rPr>
      </w:pPr>
      <w:r w:rsidRPr="00A34E2A">
        <w:rPr>
          <w:rFonts w:cs="Arial"/>
          <w:sz w:val="24"/>
          <w:lang w:eastAsia="en-GB"/>
        </w:rPr>
        <w:t xml:space="preserve">The energy </w:t>
      </w:r>
      <w:r w:rsidR="00015C14" w:rsidRPr="00A34E2A">
        <w:rPr>
          <w:rFonts w:cs="Arial"/>
          <w:sz w:val="24"/>
          <w:lang w:eastAsia="en-GB"/>
        </w:rPr>
        <w:t xml:space="preserve">monitoring </w:t>
      </w:r>
      <w:r w:rsidRPr="00A34E2A">
        <w:rPr>
          <w:rFonts w:cs="Arial"/>
          <w:sz w:val="24"/>
          <w:lang w:eastAsia="en-GB"/>
        </w:rPr>
        <w:t xml:space="preserve">software system </w:t>
      </w:r>
      <w:r w:rsidRPr="00A34E2A">
        <w:rPr>
          <w:rStyle w:val="spanSpellE"/>
          <w:rFonts w:cs="Arial"/>
          <w:sz w:val="24"/>
          <w:lang w:eastAsia="en-GB"/>
        </w:rPr>
        <w:t>Energi</w:t>
      </w:r>
      <w:r w:rsidRPr="00A34E2A">
        <w:rPr>
          <w:rFonts w:cs="Arial"/>
          <w:sz w:val="24"/>
          <w:lang w:eastAsia="en-GB"/>
        </w:rPr>
        <w:t xml:space="preserve"> Raven pilot was continuing;</w:t>
      </w:r>
    </w:p>
    <w:p w14:paraId="07921514" w14:textId="1DA98521" w:rsidR="002A3372" w:rsidRPr="00A34E2A" w:rsidRDefault="002A3372" w:rsidP="00E83340">
      <w:pPr>
        <w:pStyle w:val="ListParagraph"/>
        <w:numPr>
          <w:ilvl w:val="1"/>
          <w:numId w:val="5"/>
        </w:numPr>
        <w:ind w:left="567" w:hanging="567"/>
        <w:jc w:val="both"/>
        <w:rPr>
          <w:rFonts w:eastAsia="Arial" w:cs="Arial"/>
          <w:sz w:val="24"/>
          <w:lang w:eastAsia="en-GB"/>
        </w:rPr>
      </w:pPr>
      <w:r w:rsidRPr="00A34E2A">
        <w:rPr>
          <w:rFonts w:cs="Arial"/>
          <w:sz w:val="24"/>
          <w:lang w:eastAsia="en-GB"/>
        </w:rPr>
        <w:t>The identification of a new energy contract for communal areas of council owned housing stock;</w:t>
      </w:r>
    </w:p>
    <w:p w14:paraId="0A3F4369" w14:textId="22EAF73D" w:rsidR="002A3372" w:rsidRPr="00A34E2A" w:rsidRDefault="00B93A7B" w:rsidP="00E83340">
      <w:pPr>
        <w:pStyle w:val="ListParagraph"/>
        <w:numPr>
          <w:ilvl w:val="1"/>
          <w:numId w:val="5"/>
        </w:numPr>
        <w:ind w:left="567" w:hanging="567"/>
        <w:jc w:val="both"/>
        <w:rPr>
          <w:rFonts w:eastAsia="Arial" w:cs="Arial"/>
          <w:sz w:val="24"/>
          <w:lang w:eastAsia="en-GB"/>
        </w:rPr>
      </w:pPr>
      <w:r>
        <w:rPr>
          <w:rFonts w:cs="Arial"/>
          <w:sz w:val="24"/>
          <w:lang w:eastAsia="en-GB"/>
        </w:rPr>
        <w:t>Identification of locations</w:t>
      </w:r>
      <w:r w:rsidR="002A3372" w:rsidRPr="00A34E2A">
        <w:rPr>
          <w:rFonts w:cs="Arial"/>
          <w:sz w:val="24"/>
          <w:lang w:eastAsia="en-GB"/>
        </w:rPr>
        <w:t xml:space="preserve"> for additional secure cycle storage close to Woking Railway Station, funded by the Council’s successful bid to </w:t>
      </w:r>
      <w:r w:rsidR="007B5BA2" w:rsidRPr="00A34E2A">
        <w:rPr>
          <w:rFonts w:cs="Arial"/>
          <w:sz w:val="24"/>
          <w:lang w:eastAsia="en-GB"/>
        </w:rPr>
        <w:t>South</w:t>
      </w:r>
      <w:r w:rsidR="00D14C12">
        <w:rPr>
          <w:rFonts w:cs="Arial"/>
          <w:sz w:val="24"/>
          <w:lang w:eastAsia="en-GB"/>
        </w:rPr>
        <w:t xml:space="preserve"> </w:t>
      </w:r>
      <w:r w:rsidR="007B5BA2" w:rsidRPr="00A34E2A">
        <w:rPr>
          <w:rFonts w:cs="Arial"/>
          <w:sz w:val="24"/>
          <w:lang w:eastAsia="en-GB"/>
        </w:rPr>
        <w:t>Western</w:t>
      </w:r>
      <w:r w:rsidR="002A3372" w:rsidRPr="00A34E2A">
        <w:rPr>
          <w:rFonts w:cs="Arial"/>
          <w:sz w:val="24"/>
          <w:lang w:eastAsia="en-GB"/>
        </w:rPr>
        <w:t xml:space="preserve"> Railway’s Customer and Communities Improvement Fund;</w:t>
      </w:r>
    </w:p>
    <w:p w14:paraId="3809CDE4" w14:textId="3E52623E" w:rsidR="002A3372" w:rsidRPr="00A34E2A" w:rsidRDefault="002A3372" w:rsidP="00E83340">
      <w:pPr>
        <w:pStyle w:val="ListParagraph"/>
        <w:numPr>
          <w:ilvl w:val="1"/>
          <w:numId w:val="5"/>
        </w:numPr>
        <w:ind w:left="567" w:hanging="567"/>
        <w:jc w:val="both"/>
        <w:rPr>
          <w:rFonts w:eastAsia="Arial" w:cs="Arial"/>
          <w:sz w:val="24"/>
          <w:lang w:eastAsia="en-GB"/>
        </w:rPr>
      </w:pPr>
      <w:r w:rsidRPr="00A34E2A">
        <w:rPr>
          <w:rFonts w:cs="Arial"/>
          <w:sz w:val="24"/>
          <w:lang w:eastAsia="en-GB"/>
        </w:rPr>
        <w:t xml:space="preserve">Various works regarding </w:t>
      </w:r>
      <w:r w:rsidR="00524579" w:rsidRPr="00A34E2A">
        <w:rPr>
          <w:rFonts w:cs="Arial"/>
          <w:sz w:val="24"/>
          <w:lang w:eastAsia="en-GB"/>
        </w:rPr>
        <w:t>Electric Vehicle (</w:t>
      </w:r>
      <w:r w:rsidRPr="00A34E2A">
        <w:rPr>
          <w:rFonts w:cs="Arial"/>
          <w:sz w:val="24"/>
          <w:lang w:eastAsia="en-GB"/>
        </w:rPr>
        <w:t>EV</w:t>
      </w:r>
      <w:r w:rsidR="00524579" w:rsidRPr="00A34E2A">
        <w:rPr>
          <w:rFonts w:cs="Arial"/>
          <w:sz w:val="24"/>
          <w:lang w:eastAsia="en-GB"/>
        </w:rPr>
        <w:t>)</w:t>
      </w:r>
      <w:r w:rsidRPr="00A34E2A">
        <w:rPr>
          <w:rFonts w:cs="Arial"/>
          <w:sz w:val="24"/>
          <w:lang w:eastAsia="en-GB"/>
        </w:rPr>
        <w:t xml:space="preserve"> charge points.</w:t>
      </w:r>
    </w:p>
    <w:p w14:paraId="6B2C66E3" w14:textId="77777777" w:rsidR="002A3372" w:rsidRPr="00A34E2A" w:rsidRDefault="002A3372" w:rsidP="00E83340">
      <w:pPr>
        <w:jc w:val="both"/>
        <w:rPr>
          <w:rFonts w:eastAsia="Arial" w:cs="Arial"/>
          <w:sz w:val="24"/>
          <w:lang w:eastAsia="en-GB"/>
        </w:rPr>
      </w:pPr>
      <w:r w:rsidRPr="00A34E2A">
        <w:rPr>
          <w:rFonts w:cs="Arial"/>
          <w:sz w:val="24"/>
          <w:lang w:eastAsia="en-GB"/>
        </w:rPr>
        <w:t> </w:t>
      </w:r>
    </w:p>
    <w:p w14:paraId="2174021C" w14:textId="63E955FC" w:rsidR="002A3372" w:rsidRPr="00A34E2A" w:rsidRDefault="002A3372" w:rsidP="00E83340">
      <w:pPr>
        <w:jc w:val="both"/>
        <w:rPr>
          <w:rFonts w:eastAsia="Arial" w:cs="Arial"/>
          <w:sz w:val="24"/>
          <w:lang w:eastAsia="en-GB"/>
        </w:rPr>
      </w:pPr>
      <w:r w:rsidRPr="00A34E2A">
        <w:rPr>
          <w:rFonts w:cs="Arial"/>
          <w:sz w:val="24"/>
          <w:lang w:eastAsia="en-GB"/>
        </w:rPr>
        <w:t>It was reported that the Climate Change Supplementary Planning Document (SPD) would be considered by the Local Development Framework Working Group on the 13 November 2023 and then brought to the Green</w:t>
      </w:r>
      <w:r w:rsidR="007B5BA2" w:rsidRPr="00A34E2A">
        <w:rPr>
          <w:rFonts w:cs="Arial"/>
          <w:sz w:val="24"/>
          <w:lang w:eastAsia="en-GB"/>
        </w:rPr>
        <w:t>er</w:t>
      </w:r>
      <w:r w:rsidRPr="00A34E2A">
        <w:rPr>
          <w:rFonts w:cs="Arial"/>
          <w:sz w:val="24"/>
          <w:lang w:eastAsia="en-GB"/>
        </w:rPr>
        <w:t xml:space="preserve"> Woking Working Group meeting on the 15 November 2023, ahead of consideration by the Executive on 16 November 2023.</w:t>
      </w:r>
    </w:p>
    <w:p w14:paraId="7A81B885" w14:textId="77777777" w:rsidR="002A3372" w:rsidRPr="00A34E2A" w:rsidRDefault="002A3372" w:rsidP="00E83340">
      <w:pPr>
        <w:jc w:val="both"/>
        <w:rPr>
          <w:rFonts w:eastAsia="Arial" w:cs="Arial"/>
          <w:sz w:val="24"/>
          <w:lang w:eastAsia="en-GB"/>
        </w:rPr>
      </w:pPr>
      <w:r w:rsidRPr="00A34E2A">
        <w:rPr>
          <w:rFonts w:cs="Arial"/>
          <w:sz w:val="24"/>
          <w:lang w:eastAsia="en-GB"/>
        </w:rPr>
        <w:t> </w:t>
      </w:r>
    </w:p>
    <w:p w14:paraId="5D90CA0A" w14:textId="20AB2E71" w:rsidR="002A3372" w:rsidRPr="00A34E2A" w:rsidRDefault="002A3372" w:rsidP="00E83340">
      <w:pPr>
        <w:jc w:val="both"/>
        <w:rPr>
          <w:rFonts w:eastAsia="Arial" w:cs="Arial"/>
          <w:sz w:val="24"/>
          <w:lang w:eastAsia="en-GB"/>
        </w:rPr>
      </w:pPr>
      <w:r w:rsidRPr="00A34E2A">
        <w:rPr>
          <w:rFonts w:cs="Arial"/>
          <w:sz w:val="24"/>
          <w:lang w:eastAsia="en-GB"/>
        </w:rPr>
        <w:t>Surrey Environment Partnership had launched a new waste reduction initiative, Rethink Waste</w:t>
      </w:r>
      <w:r w:rsidR="009E0A5C" w:rsidRPr="00A34E2A">
        <w:rPr>
          <w:rFonts w:cs="Arial"/>
          <w:sz w:val="24"/>
          <w:lang w:eastAsia="en-GB"/>
        </w:rPr>
        <w:t>,</w:t>
      </w:r>
      <w:r w:rsidRPr="00A34E2A">
        <w:rPr>
          <w:rFonts w:cs="Arial"/>
          <w:sz w:val="24"/>
          <w:lang w:eastAsia="en-GB"/>
        </w:rPr>
        <w:t xml:space="preserve"> in partnership with Green Redeem.  Surrey residents could win prizes for reducing waste.</w:t>
      </w:r>
    </w:p>
    <w:p w14:paraId="16A3C810" w14:textId="77777777" w:rsidR="002A3372" w:rsidRPr="00A34E2A" w:rsidRDefault="002A3372" w:rsidP="00E83340">
      <w:pPr>
        <w:jc w:val="both"/>
        <w:rPr>
          <w:rFonts w:eastAsia="Arial" w:cs="Arial"/>
          <w:sz w:val="24"/>
          <w:lang w:eastAsia="en-GB"/>
        </w:rPr>
      </w:pPr>
      <w:r w:rsidRPr="00A34E2A">
        <w:rPr>
          <w:rFonts w:cs="Arial"/>
          <w:sz w:val="24"/>
          <w:lang w:eastAsia="en-GB"/>
        </w:rPr>
        <w:t> </w:t>
      </w:r>
    </w:p>
    <w:p w14:paraId="74FC49CF" w14:textId="1655C9CF" w:rsidR="00D61B7B" w:rsidRPr="00A34E2A" w:rsidRDefault="00D61B7B" w:rsidP="00E83340">
      <w:pPr>
        <w:jc w:val="both"/>
        <w:rPr>
          <w:rFonts w:eastAsia="Arial" w:cs="Arial"/>
          <w:sz w:val="24"/>
          <w:lang w:eastAsia="en-GB"/>
        </w:rPr>
      </w:pPr>
    </w:p>
    <w:p w14:paraId="0DA88D07" w14:textId="6BACC3EC" w:rsidR="00D61B7B" w:rsidRPr="00427DFD" w:rsidRDefault="007C7CF7" w:rsidP="00E83340">
      <w:pPr>
        <w:pStyle w:val="Heading2"/>
        <w:numPr>
          <w:ilvl w:val="0"/>
          <w:numId w:val="3"/>
        </w:numPr>
        <w:ind w:left="567" w:hanging="567"/>
        <w:jc w:val="both"/>
        <w:rPr>
          <w:rFonts w:ascii="Arial" w:eastAsia="Arial" w:hAnsi="Arial" w:cs="Arial"/>
          <w:b/>
          <w:bCs w:val="0"/>
          <w:color w:val="auto"/>
          <w:lang w:eastAsia="en-GB"/>
        </w:rPr>
      </w:pPr>
      <w:r w:rsidRPr="00427DFD">
        <w:rPr>
          <w:rFonts w:ascii="Arial" w:hAnsi="Arial" w:cs="Arial"/>
          <w:b/>
          <w:bCs w:val="0"/>
          <w:color w:val="auto"/>
          <w:lang w:eastAsia="en-GB"/>
        </w:rPr>
        <w:t>Planet Woking Wildlife Gardening Guide</w:t>
      </w:r>
    </w:p>
    <w:p w14:paraId="1E1EC77D" w14:textId="6F594C7D" w:rsidR="007C7CF7" w:rsidRPr="00A34E2A" w:rsidRDefault="00D61B7B" w:rsidP="00E83340">
      <w:pPr>
        <w:jc w:val="both"/>
        <w:rPr>
          <w:rFonts w:eastAsia="Arial" w:cs="Arial"/>
          <w:sz w:val="24"/>
          <w:lang w:eastAsia="en-GB"/>
        </w:rPr>
      </w:pPr>
      <w:r w:rsidRPr="00A34E2A">
        <w:rPr>
          <w:rFonts w:cs="Arial"/>
          <w:sz w:val="24"/>
          <w:lang w:eastAsia="en-GB"/>
        </w:rPr>
        <w:t> </w:t>
      </w:r>
    </w:p>
    <w:p w14:paraId="7A926DA6" w14:textId="651EDFEC" w:rsidR="007C7CF7" w:rsidRPr="00A34E2A" w:rsidRDefault="007C7CF7" w:rsidP="00E83340">
      <w:pPr>
        <w:jc w:val="both"/>
        <w:rPr>
          <w:rFonts w:eastAsia="Arial" w:cs="Arial"/>
          <w:sz w:val="24"/>
          <w:lang w:eastAsia="en-GB"/>
        </w:rPr>
      </w:pPr>
      <w:r w:rsidRPr="00A34E2A">
        <w:rPr>
          <w:rFonts w:cs="Arial"/>
          <w:sz w:val="24"/>
          <w:lang w:eastAsia="en-GB"/>
        </w:rPr>
        <w:t xml:space="preserve">The </w:t>
      </w:r>
      <w:r w:rsidR="004E1932">
        <w:rPr>
          <w:rFonts w:cs="Arial"/>
          <w:sz w:val="24"/>
          <w:lang w:eastAsia="en-GB"/>
        </w:rPr>
        <w:t>Wildlife</w:t>
      </w:r>
      <w:r w:rsidRPr="00A34E2A">
        <w:rPr>
          <w:rFonts w:cs="Arial"/>
          <w:sz w:val="24"/>
          <w:lang w:eastAsia="en-GB"/>
        </w:rPr>
        <w:t xml:space="preserve"> Garden</w:t>
      </w:r>
      <w:r w:rsidR="004E1932">
        <w:rPr>
          <w:rFonts w:cs="Arial"/>
          <w:sz w:val="24"/>
          <w:lang w:eastAsia="en-GB"/>
        </w:rPr>
        <w:t>ing</w:t>
      </w:r>
      <w:r w:rsidRPr="00A34E2A">
        <w:rPr>
          <w:rFonts w:cs="Arial"/>
          <w:sz w:val="24"/>
          <w:lang w:eastAsia="en-GB"/>
        </w:rPr>
        <w:t xml:space="preserve"> Guide was inspired by a Planet Woking presentation given by the Royal Horticultural Society (RHS) entitled ‘Invisible Gardens Wildlife Havens’.  The guide had been put together following a resident request for advice and guidance on best practice for gardening specifically to encourage biodiversity. </w:t>
      </w:r>
      <w:r w:rsidR="00225248">
        <w:rPr>
          <w:rFonts w:cs="Arial"/>
          <w:sz w:val="24"/>
          <w:lang w:eastAsia="en-GB"/>
        </w:rPr>
        <w:t>It includes tips on</w:t>
      </w:r>
      <w:r w:rsidR="001D69E1" w:rsidRPr="00A34E2A">
        <w:rPr>
          <w:rFonts w:cs="Arial"/>
          <w:sz w:val="24"/>
          <w:lang w:eastAsia="en-GB"/>
        </w:rPr>
        <w:t xml:space="preserve"> how to garden to promote biodiversity, whilst also adopting eco-friendly and low carbon gardening practices.</w:t>
      </w:r>
    </w:p>
    <w:p w14:paraId="5E85662D" w14:textId="77777777" w:rsidR="007C7CF7" w:rsidRPr="00A34E2A" w:rsidRDefault="007C7CF7" w:rsidP="00E83340">
      <w:pPr>
        <w:jc w:val="both"/>
        <w:rPr>
          <w:rFonts w:eastAsia="Arial" w:cs="Arial"/>
          <w:sz w:val="24"/>
          <w:lang w:eastAsia="en-GB"/>
        </w:rPr>
      </w:pPr>
      <w:r w:rsidRPr="00A34E2A">
        <w:rPr>
          <w:rFonts w:cs="Arial"/>
          <w:sz w:val="24"/>
          <w:lang w:eastAsia="en-GB"/>
        </w:rPr>
        <w:t> </w:t>
      </w:r>
    </w:p>
    <w:p w14:paraId="3EADA357" w14:textId="5D564E04" w:rsidR="007C7CF7" w:rsidRPr="00A34E2A" w:rsidRDefault="00A95D1B" w:rsidP="00E83340">
      <w:pPr>
        <w:jc w:val="both"/>
        <w:rPr>
          <w:rFonts w:eastAsia="Arial" w:cs="Arial"/>
          <w:sz w:val="24"/>
          <w:lang w:eastAsia="en-GB"/>
        </w:rPr>
      </w:pPr>
      <w:r>
        <w:rPr>
          <w:rFonts w:cs="Arial"/>
          <w:sz w:val="24"/>
          <w:lang w:eastAsia="en-GB"/>
        </w:rPr>
        <w:lastRenderedPageBreak/>
        <w:t>The guide was subject to public and stakeholder consultation during summer 2023, feedback from which had been incorporated</w:t>
      </w:r>
      <w:r w:rsidR="007C7CF7" w:rsidRPr="00A34E2A">
        <w:rPr>
          <w:rFonts w:cs="Arial"/>
          <w:sz w:val="24"/>
          <w:lang w:eastAsia="en-GB"/>
        </w:rPr>
        <w:t xml:space="preserve"> in</w:t>
      </w:r>
      <w:r>
        <w:rPr>
          <w:rFonts w:cs="Arial"/>
          <w:sz w:val="24"/>
          <w:lang w:eastAsia="en-GB"/>
        </w:rPr>
        <w:t>to</w:t>
      </w:r>
      <w:r w:rsidR="007C7CF7" w:rsidRPr="00A34E2A">
        <w:rPr>
          <w:rFonts w:cs="Arial"/>
          <w:sz w:val="24"/>
          <w:lang w:eastAsia="en-GB"/>
        </w:rPr>
        <w:t xml:space="preserve"> the</w:t>
      </w:r>
      <w:r w:rsidR="00FC2DE1" w:rsidRPr="00A34E2A">
        <w:rPr>
          <w:rFonts w:cs="Arial"/>
          <w:sz w:val="24"/>
          <w:lang w:eastAsia="en-GB"/>
        </w:rPr>
        <w:t xml:space="preserve"> final</w:t>
      </w:r>
      <w:r w:rsidR="007C7CF7" w:rsidRPr="00A34E2A">
        <w:rPr>
          <w:rFonts w:cs="Arial"/>
          <w:sz w:val="24"/>
          <w:lang w:eastAsia="en-GB"/>
        </w:rPr>
        <w:t xml:space="preserve"> document.</w:t>
      </w:r>
    </w:p>
    <w:p w14:paraId="26601607" w14:textId="77777777" w:rsidR="007C7CF7" w:rsidRPr="00A34E2A" w:rsidRDefault="007C7CF7" w:rsidP="00E83340">
      <w:pPr>
        <w:jc w:val="both"/>
        <w:rPr>
          <w:rFonts w:eastAsia="Arial" w:cs="Arial"/>
          <w:sz w:val="24"/>
          <w:lang w:eastAsia="en-GB"/>
        </w:rPr>
      </w:pPr>
      <w:r w:rsidRPr="00A34E2A">
        <w:rPr>
          <w:rFonts w:cs="Arial"/>
          <w:sz w:val="24"/>
          <w:lang w:eastAsia="en-GB"/>
        </w:rPr>
        <w:t> </w:t>
      </w:r>
    </w:p>
    <w:p w14:paraId="0C1653DE" w14:textId="73DF21F0" w:rsidR="007C7CF7" w:rsidRPr="00614623" w:rsidRDefault="004B5E1D" w:rsidP="00E83340">
      <w:pPr>
        <w:pStyle w:val="Heading2"/>
        <w:numPr>
          <w:ilvl w:val="0"/>
          <w:numId w:val="3"/>
        </w:numPr>
        <w:ind w:left="567" w:hanging="567"/>
        <w:jc w:val="both"/>
        <w:rPr>
          <w:rFonts w:ascii="Arial" w:eastAsia="Arial" w:hAnsi="Arial" w:cs="Arial"/>
          <w:b/>
          <w:bCs w:val="0"/>
          <w:color w:val="auto"/>
          <w:lang w:eastAsia="en-GB"/>
        </w:rPr>
      </w:pPr>
      <w:r w:rsidRPr="00614623">
        <w:rPr>
          <w:rFonts w:ascii="Arial" w:hAnsi="Arial" w:cs="Arial"/>
          <w:b/>
          <w:bCs w:val="0"/>
          <w:color w:val="auto"/>
          <w:lang w:eastAsia="en-GB"/>
        </w:rPr>
        <w:t>ThamesWey/Action Surrey</w:t>
      </w:r>
      <w:r w:rsidR="007C7CF7" w:rsidRPr="00614623">
        <w:rPr>
          <w:rFonts w:ascii="Arial" w:hAnsi="Arial" w:cs="Arial"/>
          <w:b/>
          <w:bCs w:val="0"/>
          <w:color w:val="auto"/>
          <w:lang w:eastAsia="en-GB"/>
        </w:rPr>
        <w:t> </w:t>
      </w:r>
      <w:r w:rsidR="00380F0D">
        <w:rPr>
          <w:rFonts w:ascii="Arial" w:hAnsi="Arial" w:cs="Arial"/>
          <w:b/>
          <w:bCs w:val="0"/>
          <w:color w:val="auto"/>
          <w:lang w:eastAsia="en-GB"/>
        </w:rPr>
        <w:t>Update</w:t>
      </w:r>
    </w:p>
    <w:p w14:paraId="66C19AE3" w14:textId="77777777" w:rsidR="004B5E1D" w:rsidRPr="00A34E2A" w:rsidRDefault="004B5E1D" w:rsidP="00E83340">
      <w:pPr>
        <w:jc w:val="both"/>
        <w:rPr>
          <w:rFonts w:eastAsia="Arial" w:cs="Arial"/>
          <w:sz w:val="24"/>
          <w:lang w:eastAsia="en-GB"/>
        </w:rPr>
      </w:pPr>
      <w:r w:rsidRPr="00A34E2A">
        <w:rPr>
          <w:rFonts w:cs="Arial"/>
          <w:sz w:val="24"/>
          <w:lang w:eastAsia="en-GB"/>
        </w:rPr>
        <w:t> </w:t>
      </w:r>
    </w:p>
    <w:p w14:paraId="2C5FF013" w14:textId="05FD5146" w:rsidR="004B5E1D" w:rsidRPr="00A34E2A" w:rsidRDefault="004B5E1D" w:rsidP="00E83340">
      <w:pPr>
        <w:jc w:val="both"/>
        <w:rPr>
          <w:rFonts w:eastAsia="Arial" w:cs="Arial"/>
          <w:sz w:val="24"/>
          <w:lang w:eastAsia="en-GB"/>
        </w:rPr>
      </w:pPr>
      <w:r w:rsidRPr="00A34E2A">
        <w:rPr>
          <w:rFonts w:cs="Arial"/>
          <w:sz w:val="24"/>
          <w:lang w:eastAsia="en-GB"/>
        </w:rPr>
        <w:t xml:space="preserve">The HUG1 (off gas) phase of </w:t>
      </w:r>
      <w:r w:rsidR="00CB5E06">
        <w:rPr>
          <w:rFonts w:cs="Arial"/>
          <w:sz w:val="24"/>
          <w:lang w:eastAsia="en-GB"/>
        </w:rPr>
        <w:t xml:space="preserve">the </w:t>
      </w:r>
      <w:r w:rsidRPr="00A34E2A">
        <w:rPr>
          <w:rFonts w:cs="Arial"/>
          <w:sz w:val="24"/>
          <w:lang w:eastAsia="en-GB"/>
        </w:rPr>
        <w:t xml:space="preserve">Sustainable Warmth </w:t>
      </w:r>
      <w:r w:rsidR="00CB5E06">
        <w:rPr>
          <w:rFonts w:cs="Arial"/>
          <w:sz w:val="24"/>
          <w:lang w:eastAsia="en-GB"/>
        </w:rPr>
        <w:t xml:space="preserve">grant </w:t>
      </w:r>
      <w:r w:rsidRPr="00A34E2A">
        <w:rPr>
          <w:rFonts w:cs="Arial"/>
          <w:sz w:val="24"/>
          <w:lang w:eastAsia="en-GB"/>
        </w:rPr>
        <w:t>scheme closed in April</w:t>
      </w:r>
      <w:r w:rsidR="00CB5E06">
        <w:rPr>
          <w:rFonts w:cs="Arial"/>
          <w:sz w:val="24"/>
          <w:lang w:eastAsia="en-GB"/>
        </w:rPr>
        <w:t xml:space="preserve"> 2023</w:t>
      </w:r>
      <w:r w:rsidRPr="00A34E2A">
        <w:rPr>
          <w:rFonts w:cs="Arial"/>
          <w:sz w:val="24"/>
          <w:lang w:eastAsia="en-GB"/>
        </w:rPr>
        <w:t xml:space="preserve">, marking the end of another successful wave of energy efficiency retrofit for low income households in Surrey.  Work is still ongoing on the </w:t>
      </w:r>
      <w:r w:rsidR="00CB5E06">
        <w:rPr>
          <w:rFonts w:cs="Arial"/>
          <w:sz w:val="24"/>
          <w:lang w:eastAsia="en-GB"/>
        </w:rPr>
        <w:t>‘</w:t>
      </w:r>
      <w:r w:rsidRPr="00A34E2A">
        <w:rPr>
          <w:rFonts w:cs="Arial"/>
          <w:sz w:val="24"/>
          <w:lang w:eastAsia="en-GB"/>
        </w:rPr>
        <w:t>LAD3</w:t>
      </w:r>
      <w:r w:rsidR="00CB5E06">
        <w:rPr>
          <w:rFonts w:cs="Arial"/>
          <w:sz w:val="24"/>
          <w:lang w:eastAsia="en-GB"/>
        </w:rPr>
        <w:t>’</w:t>
      </w:r>
      <w:r w:rsidRPr="00A34E2A">
        <w:rPr>
          <w:rFonts w:cs="Arial"/>
          <w:sz w:val="24"/>
          <w:lang w:eastAsia="en-GB"/>
        </w:rPr>
        <w:t xml:space="preserve"> phase of Sustainable Warmth with installations continuing until September.  The project w</w:t>
      </w:r>
      <w:r w:rsidR="00515047" w:rsidRPr="00A34E2A">
        <w:rPr>
          <w:rFonts w:cs="Arial"/>
          <w:sz w:val="24"/>
          <w:lang w:eastAsia="en-GB"/>
        </w:rPr>
        <w:t>ou</w:t>
      </w:r>
      <w:r w:rsidR="00A917A0" w:rsidRPr="00A34E2A">
        <w:rPr>
          <w:rFonts w:cs="Arial"/>
          <w:sz w:val="24"/>
          <w:lang w:eastAsia="en-GB"/>
        </w:rPr>
        <w:t>l</w:t>
      </w:r>
      <w:r w:rsidR="00515047" w:rsidRPr="00A34E2A">
        <w:rPr>
          <w:rFonts w:cs="Arial"/>
          <w:sz w:val="24"/>
          <w:lang w:eastAsia="en-GB"/>
        </w:rPr>
        <w:t>d be</w:t>
      </w:r>
      <w:r w:rsidRPr="00A34E2A">
        <w:rPr>
          <w:rFonts w:cs="Arial"/>
          <w:sz w:val="24"/>
          <w:lang w:eastAsia="en-GB"/>
        </w:rPr>
        <w:t xml:space="preserve"> fully close</w:t>
      </w:r>
      <w:r w:rsidR="00515047" w:rsidRPr="00A34E2A">
        <w:rPr>
          <w:rFonts w:cs="Arial"/>
          <w:sz w:val="24"/>
          <w:lang w:eastAsia="en-GB"/>
        </w:rPr>
        <w:t>d</w:t>
      </w:r>
      <w:r w:rsidRPr="00A34E2A">
        <w:rPr>
          <w:rFonts w:cs="Arial"/>
          <w:sz w:val="24"/>
          <w:lang w:eastAsia="en-GB"/>
        </w:rPr>
        <w:t xml:space="preserve"> by November</w:t>
      </w:r>
      <w:r w:rsidR="00441C65">
        <w:rPr>
          <w:rFonts w:cs="Arial"/>
          <w:sz w:val="24"/>
          <w:lang w:eastAsia="en-GB"/>
        </w:rPr>
        <w:t xml:space="preserve"> 2023</w:t>
      </w:r>
      <w:r w:rsidRPr="00A34E2A">
        <w:rPr>
          <w:rFonts w:cs="Arial"/>
          <w:sz w:val="24"/>
          <w:lang w:eastAsia="en-GB"/>
        </w:rPr>
        <w:t xml:space="preserve">.  </w:t>
      </w:r>
    </w:p>
    <w:p w14:paraId="7789DB2C" w14:textId="77777777" w:rsidR="004B5E1D" w:rsidRPr="00A34E2A" w:rsidRDefault="004B5E1D" w:rsidP="00E83340">
      <w:pPr>
        <w:jc w:val="both"/>
        <w:rPr>
          <w:rFonts w:eastAsia="Arial" w:cs="Arial"/>
          <w:sz w:val="24"/>
          <w:lang w:eastAsia="en-GB"/>
        </w:rPr>
      </w:pPr>
      <w:r w:rsidRPr="00A34E2A">
        <w:rPr>
          <w:rFonts w:cs="Arial"/>
          <w:sz w:val="24"/>
          <w:lang w:eastAsia="en-GB"/>
        </w:rPr>
        <w:t> </w:t>
      </w:r>
    </w:p>
    <w:p w14:paraId="7EAA11C1" w14:textId="2EDDCC53" w:rsidR="004B5E1D" w:rsidRPr="00A34E2A" w:rsidRDefault="004B5E1D" w:rsidP="00E83340">
      <w:pPr>
        <w:jc w:val="both"/>
        <w:rPr>
          <w:rFonts w:eastAsia="Arial" w:cs="Arial"/>
          <w:sz w:val="24"/>
          <w:lang w:eastAsia="en-GB"/>
        </w:rPr>
      </w:pPr>
      <w:r w:rsidRPr="00A34E2A">
        <w:rPr>
          <w:rFonts w:cs="Arial"/>
          <w:sz w:val="24"/>
          <w:lang w:eastAsia="en-GB"/>
        </w:rPr>
        <w:t>The HUG2 scheme for off-gas low income properties opened in May.  A total of 150 applications had been received to date for the scheme. </w:t>
      </w:r>
    </w:p>
    <w:p w14:paraId="5D78132C" w14:textId="77777777" w:rsidR="004B5E1D" w:rsidRPr="00A34E2A" w:rsidRDefault="004B5E1D" w:rsidP="00E83340">
      <w:pPr>
        <w:jc w:val="both"/>
        <w:rPr>
          <w:rFonts w:eastAsia="Arial" w:cs="Arial"/>
          <w:sz w:val="24"/>
          <w:lang w:eastAsia="en-GB"/>
        </w:rPr>
      </w:pPr>
      <w:r w:rsidRPr="00A34E2A">
        <w:rPr>
          <w:rFonts w:cs="Arial"/>
          <w:sz w:val="24"/>
          <w:lang w:eastAsia="en-GB"/>
        </w:rPr>
        <w:t> </w:t>
      </w:r>
    </w:p>
    <w:p w14:paraId="09B52F50" w14:textId="09792747" w:rsidR="004B5E1D" w:rsidRPr="00A34E2A" w:rsidRDefault="004B5E1D" w:rsidP="00E83340">
      <w:pPr>
        <w:jc w:val="both"/>
        <w:rPr>
          <w:rFonts w:eastAsia="Arial" w:cs="Arial"/>
          <w:sz w:val="24"/>
          <w:lang w:eastAsia="en-GB"/>
        </w:rPr>
      </w:pPr>
    </w:p>
    <w:p w14:paraId="6FF50765" w14:textId="77777777" w:rsidR="004B5E1D" w:rsidRPr="00A34E2A" w:rsidRDefault="004B5E1D" w:rsidP="00E83340">
      <w:pPr>
        <w:jc w:val="both"/>
        <w:rPr>
          <w:rFonts w:eastAsia="Arial" w:cs="Arial"/>
          <w:sz w:val="24"/>
          <w:lang w:eastAsia="en-GB"/>
        </w:rPr>
      </w:pPr>
      <w:r w:rsidRPr="00A34E2A">
        <w:rPr>
          <w:rFonts w:cs="Arial"/>
          <w:sz w:val="24"/>
          <w:lang w:eastAsia="en-GB"/>
        </w:rPr>
        <w:t> </w:t>
      </w:r>
    </w:p>
    <w:p w14:paraId="1636FEB7" w14:textId="2337A3F4" w:rsidR="00D61B7B" w:rsidRPr="00A34E2A" w:rsidRDefault="00D61B7B" w:rsidP="00E83340">
      <w:pPr>
        <w:jc w:val="both"/>
        <w:rPr>
          <w:rFonts w:eastAsia="Arial" w:cs="Arial"/>
          <w:sz w:val="24"/>
          <w:lang w:eastAsia="en-GB"/>
        </w:rPr>
      </w:pPr>
    </w:p>
    <w:p w14:paraId="56D67CA9" w14:textId="77777777" w:rsidR="00D61B7B" w:rsidRPr="00A34E2A" w:rsidRDefault="00D61B7B" w:rsidP="00E83340">
      <w:pPr>
        <w:jc w:val="both"/>
        <w:rPr>
          <w:rFonts w:eastAsia="Arial" w:cs="Arial"/>
          <w:sz w:val="24"/>
          <w:lang w:eastAsia="en-GB"/>
        </w:rPr>
      </w:pPr>
      <w:r w:rsidRPr="00A34E2A">
        <w:rPr>
          <w:rFonts w:cs="Arial"/>
          <w:sz w:val="24"/>
          <w:lang w:eastAsia="en-GB"/>
        </w:rPr>
        <w:t> </w:t>
      </w:r>
    </w:p>
    <w:p w14:paraId="7D79327D" w14:textId="77777777" w:rsidR="00D61B7B" w:rsidRPr="00A34E2A" w:rsidRDefault="00D61B7B" w:rsidP="00E83340">
      <w:pPr>
        <w:jc w:val="both"/>
        <w:rPr>
          <w:rFonts w:eastAsia="Arial" w:cs="Arial"/>
          <w:sz w:val="24"/>
          <w:lang w:eastAsia="en-GB"/>
        </w:rPr>
      </w:pPr>
      <w:r w:rsidRPr="00A34E2A">
        <w:rPr>
          <w:rFonts w:cs="Arial"/>
          <w:sz w:val="24"/>
          <w:lang w:eastAsia="en-GB"/>
        </w:rPr>
        <w:t> </w:t>
      </w:r>
    </w:p>
    <w:p w14:paraId="2D92D01C" w14:textId="77777777" w:rsidR="00D61B7B" w:rsidRPr="00A34E2A" w:rsidRDefault="00D61B7B" w:rsidP="00E83340">
      <w:pPr>
        <w:jc w:val="both"/>
        <w:rPr>
          <w:rFonts w:eastAsia="Arial" w:cs="Arial"/>
          <w:sz w:val="24"/>
          <w:lang w:eastAsia="en-GB"/>
        </w:rPr>
      </w:pPr>
      <w:r w:rsidRPr="00A34E2A">
        <w:rPr>
          <w:rFonts w:cs="Arial"/>
          <w:sz w:val="24"/>
          <w:lang w:eastAsia="en-GB"/>
        </w:rPr>
        <w:t xml:space="preserve">  </w:t>
      </w:r>
    </w:p>
    <w:p w14:paraId="41E68668" w14:textId="77777777" w:rsidR="00AA7486" w:rsidRPr="00A34E2A" w:rsidRDefault="00AA7486" w:rsidP="00E83340">
      <w:pPr>
        <w:jc w:val="both"/>
        <w:rPr>
          <w:rFonts w:cs="Arial"/>
          <w:sz w:val="24"/>
        </w:rPr>
      </w:pPr>
    </w:p>
    <w:sectPr w:rsidR="00AA7486" w:rsidRPr="00A34E2A" w:rsidSect="00AB0D5B">
      <w:pgSz w:w="11907" w:h="16840" w:code="9"/>
      <w:pgMar w:top="1134" w:right="1134" w:bottom="1134"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011BA"/>
    <w:multiLevelType w:val="hybridMultilevel"/>
    <w:tmpl w:val="BA9A23A2"/>
    <w:lvl w:ilvl="0" w:tplc="93AE01C8">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C07558"/>
    <w:multiLevelType w:val="hybridMultilevel"/>
    <w:tmpl w:val="A97A1640"/>
    <w:lvl w:ilvl="0" w:tplc="0809000F">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F3631B"/>
    <w:multiLevelType w:val="hybridMultilevel"/>
    <w:tmpl w:val="DD48D5F6"/>
    <w:lvl w:ilvl="0" w:tplc="9D1A946A">
      <w:start w:val="1"/>
      <w:numFmt w:val="decimal"/>
      <w:lvlText w:val="%1."/>
      <w:lvlJc w:val="left"/>
      <w:pPr>
        <w:ind w:left="720" w:hanging="360"/>
      </w:pPr>
      <w:rPr>
        <w:rFonts w:eastAsiaTheme="majorEastAsia" w:hint="default"/>
      </w:rPr>
    </w:lvl>
    <w:lvl w:ilvl="1" w:tplc="B576F0CA">
      <w:numFmt w:val="bullet"/>
      <w:lvlText w:val="·"/>
      <w:lvlJc w:val="left"/>
      <w:pPr>
        <w:ind w:left="1695" w:hanging="615"/>
      </w:pPr>
      <w:rPr>
        <w:rFonts w:ascii="Arial" w:eastAsia="Symbo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4F00D4"/>
    <w:multiLevelType w:val="hybridMultilevel"/>
    <w:tmpl w:val="F0AC8A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89E38DF"/>
    <w:multiLevelType w:val="hybridMultilevel"/>
    <w:tmpl w:val="127A2D44"/>
    <w:lvl w:ilvl="0" w:tplc="FFFFFFFF">
      <w:start w:val="1"/>
      <w:numFmt w:val="decimal"/>
      <w:lvlText w:val="%1."/>
      <w:lvlJc w:val="left"/>
      <w:pPr>
        <w:ind w:left="720" w:hanging="360"/>
      </w:pPr>
      <w:rPr>
        <w:rFonts w:eastAsiaTheme="majorEastAsia"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3881011">
    <w:abstractNumId w:val="1"/>
  </w:num>
  <w:num w:numId="2" w16cid:durableId="1578369041">
    <w:abstractNumId w:val="0"/>
  </w:num>
  <w:num w:numId="3" w16cid:durableId="469395978">
    <w:abstractNumId w:val="2"/>
  </w:num>
  <w:num w:numId="4" w16cid:durableId="274874794">
    <w:abstractNumId w:val="3"/>
  </w:num>
  <w:num w:numId="5" w16cid:durableId="2005543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7B"/>
    <w:rsid w:val="00000020"/>
    <w:rsid w:val="0000144B"/>
    <w:rsid w:val="0000237F"/>
    <w:rsid w:val="000075DB"/>
    <w:rsid w:val="0001439C"/>
    <w:rsid w:val="00015A0A"/>
    <w:rsid w:val="00015C14"/>
    <w:rsid w:val="00021EBE"/>
    <w:rsid w:val="0002620D"/>
    <w:rsid w:val="00027136"/>
    <w:rsid w:val="00032BFF"/>
    <w:rsid w:val="00032CEB"/>
    <w:rsid w:val="00036B7C"/>
    <w:rsid w:val="00036BB8"/>
    <w:rsid w:val="00037B8A"/>
    <w:rsid w:val="00046ECC"/>
    <w:rsid w:val="000550F9"/>
    <w:rsid w:val="00055741"/>
    <w:rsid w:val="000610D2"/>
    <w:rsid w:val="00072F94"/>
    <w:rsid w:val="00076FA7"/>
    <w:rsid w:val="00082A49"/>
    <w:rsid w:val="000842F0"/>
    <w:rsid w:val="000950DA"/>
    <w:rsid w:val="000952B5"/>
    <w:rsid w:val="00095AE2"/>
    <w:rsid w:val="000A0980"/>
    <w:rsid w:val="000A5085"/>
    <w:rsid w:val="000B27B3"/>
    <w:rsid w:val="000B283A"/>
    <w:rsid w:val="000B605A"/>
    <w:rsid w:val="000C18BB"/>
    <w:rsid w:val="000C3389"/>
    <w:rsid w:val="000C728C"/>
    <w:rsid w:val="000D01D5"/>
    <w:rsid w:val="000D0A28"/>
    <w:rsid w:val="000D13C1"/>
    <w:rsid w:val="000D1578"/>
    <w:rsid w:val="000D52E4"/>
    <w:rsid w:val="000E16C6"/>
    <w:rsid w:val="000E28E4"/>
    <w:rsid w:val="000E40EC"/>
    <w:rsid w:val="000F0140"/>
    <w:rsid w:val="000F5C0C"/>
    <w:rsid w:val="0010108E"/>
    <w:rsid w:val="00105C1C"/>
    <w:rsid w:val="00114562"/>
    <w:rsid w:val="00121FF2"/>
    <w:rsid w:val="0012200A"/>
    <w:rsid w:val="00122AC5"/>
    <w:rsid w:val="00125480"/>
    <w:rsid w:val="00126476"/>
    <w:rsid w:val="001409BA"/>
    <w:rsid w:val="00143CD5"/>
    <w:rsid w:val="0014731F"/>
    <w:rsid w:val="00150E1D"/>
    <w:rsid w:val="00153E04"/>
    <w:rsid w:val="0015758C"/>
    <w:rsid w:val="00161B75"/>
    <w:rsid w:val="00163471"/>
    <w:rsid w:val="0018152E"/>
    <w:rsid w:val="00181A41"/>
    <w:rsid w:val="00182B7A"/>
    <w:rsid w:val="001833EB"/>
    <w:rsid w:val="00190A0C"/>
    <w:rsid w:val="00193C18"/>
    <w:rsid w:val="00193E1F"/>
    <w:rsid w:val="001956DD"/>
    <w:rsid w:val="001A0CAE"/>
    <w:rsid w:val="001A1913"/>
    <w:rsid w:val="001A31D1"/>
    <w:rsid w:val="001A4FBE"/>
    <w:rsid w:val="001A6C9E"/>
    <w:rsid w:val="001C1E33"/>
    <w:rsid w:val="001C4D19"/>
    <w:rsid w:val="001C5127"/>
    <w:rsid w:val="001D256E"/>
    <w:rsid w:val="001D4D24"/>
    <w:rsid w:val="001D69E1"/>
    <w:rsid w:val="001F0C02"/>
    <w:rsid w:val="00201996"/>
    <w:rsid w:val="00222AF9"/>
    <w:rsid w:val="00222B15"/>
    <w:rsid w:val="00225248"/>
    <w:rsid w:val="00225E22"/>
    <w:rsid w:val="00227403"/>
    <w:rsid w:val="00227642"/>
    <w:rsid w:val="002319BD"/>
    <w:rsid w:val="00234E13"/>
    <w:rsid w:val="002357C8"/>
    <w:rsid w:val="002376D7"/>
    <w:rsid w:val="0024080F"/>
    <w:rsid w:val="00243A37"/>
    <w:rsid w:val="002446D1"/>
    <w:rsid w:val="002502AE"/>
    <w:rsid w:val="0025333A"/>
    <w:rsid w:val="00255BAD"/>
    <w:rsid w:val="00260EB9"/>
    <w:rsid w:val="00261253"/>
    <w:rsid w:val="00266482"/>
    <w:rsid w:val="00275BFE"/>
    <w:rsid w:val="002867E6"/>
    <w:rsid w:val="00287D88"/>
    <w:rsid w:val="0029416B"/>
    <w:rsid w:val="002A04E5"/>
    <w:rsid w:val="002A3372"/>
    <w:rsid w:val="002A7005"/>
    <w:rsid w:val="002A7BA1"/>
    <w:rsid w:val="002B0A04"/>
    <w:rsid w:val="002D3293"/>
    <w:rsid w:val="002E027E"/>
    <w:rsid w:val="002E0298"/>
    <w:rsid w:val="002E2848"/>
    <w:rsid w:val="002E4046"/>
    <w:rsid w:val="002F03EB"/>
    <w:rsid w:val="002F7441"/>
    <w:rsid w:val="002F78E1"/>
    <w:rsid w:val="00300863"/>
    <w:rsid w:val="00303E4F"/>
    <w:rsid w:val="00305ADD"/>
    <w:rsid w:val="00310ECE"/>
    <w:rsid w:val="00311D51"/>
    <w:rsid w:val="003131DE"/>
    <w:rsid w:val="00314059"/>
    <w:rsid w:val="00315972"/>
    <w:rsid w:val="0032054C"/>
    <w:rsid w:val="003220EB"/>
    <w:rsid w:val="00325EBF"/>
    <w:rsid w:val="00327972"/>
    <w:rsid w:val="00331753"/>
    <w:rsid w:val="00331B9C"/>
    <w:rsid w:val="00337694"/>
    <w:rsid w:val="003404FA"/>
    <w:rsid w:val="0034259D"/>
    <w:rsid w:val="003438D2"/>
    <w:rsid w:val="003440D2"/>
    <w:rsid w:val="0034545C"/>
    <w:rsid w:val="0034739E"/>
    <w:rsid w:val="0035130A"/>
    <w:rsid w:val="00361D29"/>
    <w:rsid w:val="003649E9"/>
    <w:rsid w:val="0036618A"/>
    <w:rsid w:val="00367AF3"/>
    <w:rsid w:val="00371A62"/>
    <w:rsid w:val="003727B2"/>
    <w:rsid w:val="003755BA"/>
    <w:rsid w:val="00377246"/>
    <w:rsid w:val="00380500"/>
    <w:rsid w:val="00380F0D"/>
    <w:rsid w:val="003831B6"/>
    <w:rsid w:val="003848DF"/>
    <w:rsid w:val="0038579D"/>
    <w:rsid w:val="00386043"/>
    <w:rsid w:val="00394F7B"/>
    <w:rsid w:val="00397D41"/>
    <w:rsid w:val="003A1BB0"/>
    <w:rsid w:val="003A1C20"/>
    <w:rsid w:val="003A52D2"/>
    <w:rsid w:val="003A56EE"/>
    <w:rsid w:val="003B18F9"/>
    <w:rsid w:val="003B4646"/>
    <w:rsid w:val="003C4F47"/>
    <w:rsid w:val="003C5603"/>
    <w:rsid w:val="003D7851"/>
    <w:rsid w:val="003E03ED"/>
    <w:rsid w:val="003E0CE3"/>
    <w:rsid w:val="003E374C"/>
    <w:rsid w:val="003E6403"/>
    <w:rsid w:val="003E711D"/>
    <w:rsid w:val="003F02F7"/>
    <w:rsid w:val="003F0C78"/>
    <w:rsid w:val="003F4365"/>
    <w:rsid w:val="003F6173"/>
    <w:rsid w:val="003F743C"/>
    <w:rsid w:val="004125F6"/>
    <w:rsid w:val="00412B55"/>
    <w:rsid w:val="00424C52"/>
    <w:rsid w:val="00424CFB"/>
    <w:rsid w:val="00427DFD"/>
    <w:rsid w:val="00433CEE"/>
    <w:rsid w:val="00435FC1"/>
    <w:rsid w:val="00441C65"/>
    <w:rsid w:val="0044234C"/>
    <w:rsid w:val="004427B2"/>
    <w:rsid w:val="004455D7"/>
    <w:rsid w:val="00446C7F"/>
    <w:rsid w:val="0045145A"/>
    <w:rsid w:val="00451568"/>
    <w:rsid w:val="0045530D"/>
    <w:rsid w:val="00456F80"/>
    <w:rsid w:val="00463C49"/>
    <w:rsid w:val="004711E1"/>
    <w:rsid w:val="00471D9F"/>
    <w:rsid w:val="00481356"/>
    <w:rsid w:val="00481E40"/>
    <w:rsid w:val="004843BA"/>
    <w:rsid w:val="00491916"/>
    <w:rsid w:val="00495B26"/>
    <w:rsid w:val="004A0E7B"/>
    <w:rsid w:val="004B29B3"/>
    <w:rsid w:val="004B5E1D"/>
    <w:rsid w:val="004C5D07"/>
    <w:rsid w:val="004C6219"/>
    <w:rsid w:val="004C624F"/>
    <w:rsid w:val="004D1068"/>
    <w:rsid w:val="004D1308"/>
    <w:rsid w:val="004D6EC5"/>
    <w:rsid w:val="004E0674"/>
    <w:rsid w:val="004E1932"/>
    <w:rsid w:val="004E2693"/>
    <w:rsid w:val="004E2A7E"/>
    <w:rsid w:val="004F72E4"/>
    <w:rsid w:val="0050447D"/>
    <w:rsid w:val="00505F55"/>
    <w:rsid w:val="0050621D"/>
    <w:rsid w:val="005077A1"/>
    <w:rsid w:val="00510A8A"/>
    <w:rsid w:val="00511559"/>
    <w:rsid w:val="00512225"/>
    <w:rsid w:val="00515047"/>
    <w:rsid w:val="00515459"/>
    <w:rsid w:val="005205F3"/>
    <w:rsid w:val="00524579"/>
    <w:rsid w:val="00527256"/>
    <w:rsid w:val="005310C6"/>
    <w:rsid w:val="0053187F"/>
    <w:rsid w:val="00533183"/>
    <w:rsid w:val="005347A4"/>
    <w:rsid w:val="00535666"/>
    <w:rsid w:val="00543F3F"/>
    <w:rsid w:val="0055674D"/>
    <w:rsid w:val="00557196"/>
    <w:rsid w:val="00557E15"/>
    <w:rsid w:val="00562CD9"/>
    <w:rsid w:val="00562D1B"/>
    <w:rsid w:val="00562F68"/>
    <w:rsid w:val="00577FCC"/>
    <w:rsid w:val="00581431"/>
    <w:rsid w:val="00582035"/>
    <w:rsid w:val="00595CD3"/>
    <w:rsid w:val="005A363C"/>
    <w:rsid w:val="005B36C9"/>
    <w:rsid w:val="005B5EBB"/>
    <w:rsid w:val="005B7EAA"/>
    <w:rsid w:val="005C06B0"/>
    <w:rsid w:val="005C136A"/>
    <w:rsid w:val="005C499A"/>
    <w:rsid w:val="005C53A3"/>
    <w:rsid w:val="005C7C0B"/>
    <w:rsid w:val="005C7F4F"/>
    <w:rsid w:val="005D3F0E"/>
    <w:rsid w:val="005D65B6"/>
    <w:rsid w:val="005D7089"/>
    <w:rsid w:val="005E3CCC"/>
    <w:rsid w:val="005E651A"/>
    <w:rsid w:val="005F3587"/>
    <w:rsid w:val="005F6E42"/>
    <w:rsid w:val="00601FC8"/>
    <w:rsid w:val="0060288B"/>
    <w:rsid w:val="006031DB"/>
    <w:rsid w:val="00614623"/>
    <w:rsid w:val="00621253"/>
    <w:rsid w:val="00623167"/>
    <w:rsid w:val="00631752"/>
    <w:rsid w:val="00643BC4"/>
    <w:rsid w:val="00643C76"/>
    <w:rsid w:val="00655D4C"/>
    <w:rsid w:val="00672541"/>
    <w:rsid w:val="00672D07"/>
    <w:rsid w:val="00676FE7"/>
    <w:rsid w:val="00680799"/>
    <w:rsid w:val="00690292"/>
    <w:rsid w:val="00691AAD"/>
    <w:rsid w:val="006946E8"/>
    <w:rsid w:val="006A4709"/>
    <w:rsid w:val="006B5B3C"/>
    <w:rsid w:val="006B6B38"/>
    <w:rsid w:val="006C02EC"/>
    <w:rsid w:val="006C0E86"/>
    <w:rsid w:val="006C0ECF"/>
    <w:rsid w:val="006C464D"/>
    <w:rsid w:val="006C5D93"/>
    <w:rsid w:val="006C5EDF"/>
    <w:rsid w:val="006C702A"/>
    <w:rsid w:val="006D62D7"/>
    <w:rsid w:val="006E1A1C"/>
    <w:rsid w:val="006E4214"/>
    <w:rsid w:val="006E5D53"/>
    <w:rsid w:val="006F1AEE"/>
    <w:rsid w:val="006F2DB9"/>
    <w:rsid w:val="006F5DC1"/>
    <w:rsid w:val="006F7A0A"/>
    <w:rsid w:val="006F7D31"/>
    <w:rsid w:val="006F7F31"/>
    <w:rsid w:val="007024BC"/>
    <w:rsid w:val="00712144"/>
    <w:rsid w:val="00714578"/>
    <w:rsid w:val="00714676"/>
    <w:rsid w:val="00716BEB"/>
    <w:rsid w:val="00720152"/>
    <w:rsid w:val="007219EB"/>
    <w:rsid w:val="00727E84"/>
    <w:rsid w:val="007307F6"/>
    <w:rsid w:val="007336DC"/>
    <w:rsid w:val="007336DF"/>
    <w:rsid w:val="00753A36"/>
    <w:rsid w:val="00754F3E"/>
    <w:rsid w:val="0076186B"/>
    <w:rsid w:val="00774177"/>
    <w:rsid w:val="007768DE"/>
    <w:rsid w:val="00783724"/>
    <w:rsid w:val="00787B86"/>
    <w:rsid w:val="007B08C5"/>
    <w:rsid w:val="007B1F28"/>
    <w:rsid w:val="007B2863"/>
    <w:rsid w:val="007B4796"/>
    <w:rsid w:val="007B5BA2"/>
    <w:rsid w:val="007C7BDA"/>
    <w:rsid w:val="007C7CF7"/>
    <w:rsid w:val="007D128A"/>
    <w:rsid w:val="007E6084"/>
    <w:rsid w:val="007F0A95"/>
    <w:rsid w:val="007F12CE"/>
    <w:rsid w:val="007F30B5"/>
    <w:rsid w:val="008008B3"/>
    <w:rsid w:val="00802718"/>
    <w:rsid w:val="00811A11"/>
    <w:rsid w:val="0081347A"/>
    <w:rsid w:val="00813A7A"/>
    <w:rsid w:val="00814EB4"/>
    <w:rsid w:val="00817DC9"/>
    <w:rsid w:val="00825C94"/>
    <w:rsid w:val="00835261"/>
    <w:rsid w:val="00843461"/>
    <w:rsid w:val="008452AE"/>
    <w:rsid w:val="00846421"/>
    <w:rsid w:val="008558A5"/>
    <w:rsid w:val="008566D1"/>
    <w:rsid w:val="00856861"/>
    <w:rsid w:val="0087564C"/>
    <w:rsid w:val="00880CEA"/>
    <w:rsid w:val="00882DA4"/>
    <w:rsid w:val="0088356C"/>
    <w:rsid w:val="00886059"/>
    <w:rsid w:val="00886DFF"/>
    <w:rsid w:val="00887718"/>
    <w:rsid w:val="00891CA2"/>
    <w:rsid w:val="00893FC3"/>
    <w:rsid w:val="00897A02"/>
    <w:rsid w:val="008A264B"/>
    <w:rsid w:val="008A2A19"/>
    <w:rsid w:val="008A5990"/>
    <w:rsid w:val="008B2152"/>
    <w:rsid w:val="008B26E9"/>
    <w:rsid w:val="008C3FF1"/>
    <w:rsid w:val="008D1ED1"/>
    <w:rsid w:val="008D27D5"/>
    <w:rsid w:val="008D2F06"/>
    <w:rsid w:val="008E5BAE"/>
    <w:rsid w:val="008F4609"/>
    <w:rsid w:val="008F786E"/>
    <w:rsid w:val="008F795A"/>
    <w:rsid w:val="00900481"/>
    <w:rsid w:val="00900E6B"/>
    <w:rsid w:val="00901C7F"/>
    <w:rsid w:val="009078EB"/>
    <w:rsid w:val="00911F9D"/>
    <w:rsid w:val="00917566"/>
    <w:rsid w:val="009208C3"/>
    <w:rsid w:val="00925067"/>
    <w:rsid w:val="00932FD7"/>
    <w:rsid w:val="00934CD4"/>
    <w:rsid w:val="00934FF9"/>
    <w:rsid w:val="00936C86"/>
    <w:rsid w:val="00944131"/>
    <w:rsid w:val="00954E17"/>
    <w:rsid w:val="00963909"/>
    <w:rsid w:val="00963CBC"/>
    <w:rsid w:val="00970CF4"/>
    <w:rsid w:val="00972435"/>
    <w:rsid w:val="00974A04"/>
    <w:rsid w:val="00980567"/>
    <w:rsid w:val="00980EFE"/>
    <w:rsid w:val="00983DAF"/>
    <w:rsid w:val="009A0719"/>
    <w:rsid w:val="009B3CD1"/>
    <w:rsid w:val="009C1589"/>
    <w:rsid w:val="009C5516"/>
    <w:rsid w:val="009C7B26"/>
    <w:rsid w:val="009D6523"/>
    <w:rsid w:val="009E0161"/>
    <w:rsid w:val="009E0A5C"/>
    <w:rsid w:val="009E0E17"/>
    <w:rsid w:val="009E13CE"/>
    <w:rsid w:val="009E259A"/>
    <w:rsid w:val="009E3805"/>
    <w:rsid w:val="009F17C1"/>
    <w:rsid w:val="009F1B10"/>
    <w:rsid w:val="009F248A"/>
    <w:rsid w:val="00A02C7F"/>
    <w:rsid w:val="00A03BD9"/>
    <w:rsid w:val="00A0680E"/>
    <w:rsid w:val="00A07664"/>
    <w:rsid w:val="00A10DF9"/>
    <w:rsid w:val="00A1357F"/>
    <w:rsid w:val="00A169C5"/>
    <w:rsid w:val="00A25341"/>
    <w:rsid w:val="00A257D0"/>
    <w:rsid w:val="00A33C65"/>
    <w:rsid w:val="00A34E2A"/>
    <w:rsid w:val="00A37560"/>
    <w:rsid w:val="00A40492"/>
    <w:rsid w:val="00A41521"/>
    <w:rsid w:val="00A43E11"/>
    <w:rsid w:val="00A44302"/>
    <w:rsid w:val="00A47C8E"/>
    <w:rsid w:val="00A50C4A"/>
    <w:rsid w:val="00A5313D"/>
    <w:rsid w:val="00A558C0"/>
    <w:rsid w:val="00A630C8"/>
    <w:rsid w:val="00A67CC7"/>
    <w:rsid w:val="00A80400"/>
    <w:rsid w:val="00A80417"/>
    <w:rsid w:val="00A8081E"/>
    <w:rsid w:val="00A83D48"/>
    <w:rsid w:val="00A917A0"/>
    <w:rsid w:val="00A953E8"/>
    <w:rsid w:val="00A95D1B"/>
    <w:rsid w:val="00A96917"/>
    <w:rsid w:val="00AA3D7C"/>
    <w:rsid w:val="00AA6BEE"/>
    <w:rsid w:val="00AA724E"/>
    <w:rsid w:val="00AA7486"/>
    <w:rsid w:val="00AB0D5B"/>
    <w:rsid w:val="00AB16DD"/>
    <w:rsid w:val="00AC3389"/>
    <w:rsid w:val="00AC47F6"/>
    <w:rsid w:val="00AE1680"/>
    <w:rsid w:val="00AE281D"/>
    <w:rsid w:val="00AE7519"/>
    <w:rsid w:val="00AF2883"/>
    <w:rsid w:val="00AF42E0"/>
    <w:rsid w:val="00B01DFB"/>
    <w:rsid w:val="00B0436D"/>
    <w:rsid w:val="00B10EB9"/>
    <w:rsid w:val="00B14404"/>
    <w:rsid w:val="00B1573F"/>
    <w:rsid w:val="00B21D29"/>
    <w:rsid w:val="00B23310"/>
    <w:rsid w:val="00B2481A"/>
    <w:rsid w:val="00B25FD0"/>
    <w:rsid w:val="00B33841"/>
    <w:rsid w:val="00B348A6"/>
    <w:rsid w:val="00B400CA"/>
    <w:rsid w:val="00B457F0"/>
    <w:rsid w:val="00B53093"/>
    <w:rsid w:val="00B53D91"/>
    <w:rsid w:val="00B5433B"/>
    <w:rsid w:val="00B54BE4"/>
    <w:rsid w:val="00B55002"/>
    <w:rsid w:val="00B5510E"/>
    <w:rsid w:val="00B55B2E"/>
    <w:rsid w:val="00B675A1"/>
    <w:rsid w:val="00B77E08"/>
    <w:rsid w:val="00B83B37"/>
    <w:rsid w:val="00B85AEA"/>
    <w:rsid w:val="00B866EE"/>
    <w:rsid w:val="00B93A5A"/>
    <w:rsid w:val="00B93A7B"/>
    <w:rsid w:val="00B949BF"/>
    <w:rsid w:val="00BA5827"/>
    <w:rsid w:val="00BB6589"/>
    <w:rsid w:val="00BC1F2A"/>
    <w:rsid w:val="00BC5566"/>
    <w:rsid w:val="00BC6200"/>
    <w:rsid w:val="00BC62A8"/>
    <w:rsid w:val="00BD26CA"/>
    <w:rsid w:val="00BD274E"/>
    <w:rsid w:val="00BE1A6D"/>
    <w:rsid w:val="00C001EA"/>
    <w:rsid w:val="00C02A71"/>
    <w:rsid w:val="00C0304D"/>
    <w:rsid w:val="00C03E06"/>
    <w:rsid w:val="00C04995"/>
    <w:rsid w:val="00C11735"/>
    <w:rsid w:val="00C2162D"/>
    <w:rsid w:val="00C30C45"/>
    <w:rsid w:val="00C37B44"/>
    <w:rsid w:val="00C4110C"/>
    <w:rsid w:val="00C41EC7"/>
    <w:rsid w:val="00C5612A"/>
    <w:rsid w:val="00C66174"/>
    <w:rsid w:val="00C66F65"/>
    <w:rsid w:val="00C708EE"/>
    <w:rsid w:val="00C80FEF"/>
    <w:rsid w:val="00C81F3D"/>
    <w:rsid w:val="00C832C1"/>
    <w:rsid w:val="00C86ACB"/>
    <w:rsid w:val="00C9274F"/>
    <w:rsid w:val="00C931EF"/>
    <w:rsid w:val="00C94CB9"/>
    <w:rsid w:val="00CA08C0"/>
    <w:rsid w:val="00CA13C5"/>
    <w:rsid w:val="00CA3D30"/>
    <w:rsid w:val="00CB047F"/>
    <w:rsid w:val="00CB2C66"/>
    <w:rsid w:val="00CB5E06"/>
    <w:rsid w:val="00CB7543"/>
    <w:rsid w:val="00CC254C"/>
    <w:rsid w:val="00CC5306"/>
    <w:rsid w:val="00CD0313"/>
    <w:rsid w:val="00CD3B92"/>
    <w:rsid w:val="00CE1CDE"/>
    <w:rsid w:val="00CE1D1E"/>
    <w:rsid w:val="00CE7011"/>
    <w:rsid w:val="00CF4641"/>
    <w:rsid w:val="00CF7BE6"/>
    <w:rsid w:val="00D00BAB"/>
    <w:rsid w:val="00D03082"/>
    <w:rsid w:val="00D1381A"/>
    <w:rsid w:val="00D14C12"/>
    <w:rsid w:val="00D178A6"/>
    <w:rsid w:val="00D2498A"/>
    <w:rsid w:val="00D377AB"/>
    <w:rsid w:val="00D4237C"/>
    <w:rsid w:val="00D43F3D"/>
    <w:rsid w:val="00D46AFB"/>
    <w:rsid w:val="00D52EB1"/>
    <w:rsid w:val="00D53913"/>
    <w:rsid w:val="00D61B7B"/>
    <w:rsid w:val="00D63118"/>
    <w:rsid w:val="00D70797"/>
    <w:rsid w:val="00D70FDA"/>
    <w:rsid w:val="00D7322C"/>
    <w:rsid w:val="00D77E6A"/>
    <w:rsid w:val="00D80481"/>
    <w:rsid w:val="00D81359"/>
    <w:rsid w:val="00D936FC"/>
    <w:rsid w:val="00D94D25"/>
    <w:rsid w:val="00D96EE5"/>
    <w:rsid w:val="00DA3743"/>
    <w:rsid w:val="00DB071E"/>
    <w:rsid w:val="00DB37EE"/>
    <w:rsid w:val="00DB5646"/>
    <w:rsid w:val="00DB764F"/>
    <w:rsid w:val="00DC7F02"/>
    <w:rsid w:val="00DD5683"/>
    <w:rsid w:val="00DD6551"/>
    <w:rsid w:val="00DE49FF"/>
    <w:rsid w:val="00DF267F"/>
    <w:rsid w:val="00DF53CA"/>
    <w:rsid w:val="00DF6EEA"/>
    <w:rsid w:val="00E1289B"/>
    <w:rsid w:val="00E1467B"/>
    <w:rsid w:val="00E16617"/>
    <w:rsid w:val="00E250C3"/>
    <w:rsid w:val="00E27ACC"/>
    <w:rsid w:val="00E3018C"/>
    <w:rsid w:val="00E31569"/>
    <w:rsid w:val="00E31DD9"/>
    <w:rsid w:val="00E409F9"/>
    <w:rsid w:val="00E43BA6"/>
    <w:rsid w:val="00E44753"/>
    <w:rsid w:val="00E45C7D"/>
    <w:rsid w:val="00E50407"/>
    <w:rsid w:val="00E52ACD"/>
    <w:rsid w:val="00E53395"/>
    <w:rsid w:val="00E55078"/>
    <w:rsid w:val="00E57ED2"/>
    <w:rsid w:val="00E6360C"/>
    <w:rsid w:val="00E744C0"/>
    <w:rsid w:val="00E83340"/>
    <w:rsid w:val="00E879CD"/>
    <w:rsid w:val="00E87B80"/>
    <w:rsid w:val="00E91456"/>
    <w:rsid w:val="00E917EC"/>
    <w:rsid w:val="00E963F5"/>
    <w:rsid w:val="00EA4EE6"/>
    <w:rsid w:val="00EB048A"/>
    <w:rsid w:val="00EB51FA"/>
    <w:rsid w:val="00EB53A0"/>
    <w:rsid w:val="00EB6579"/>
    <w:rsid w:val="00EC09BB"/>
    <w:rsid w:val="00EC0D20"/>
    <w:rsid w:val="00EC4200"/>
    <w:rsid w:val="00EC56C9"/>
    <w:rsid w:val="00EC5B7C"/>
    <w:rsid w:val="00ED351C"/>
    <w:rsid w:val="00ED7743"/>
    <w:rsid w:val="00EE052E"/>
    <w:rsid w:val="00EE0EF1"/>
    <w:rsid w:val="00EE53A2"/>
    <w:rsid w:val="00EF0380"/>
    <w:rsid w:val="00EF6F93"/>
    <w:rsid w:val="00EF7969"/>
    <w:rsid w:val="00F04FC5"/>
    <w:rsid w:val="00F07966"/>
    <w:rsid w:val="00F10159"/>
    <w:rsid w:val="00F13447"/>
    <w:rsid w:val="00F154EA"/>
    <w:rsid w:val="00F15860"/>
    <w:rsid w:val="00F1598E"/>
    <w:rsid w:val="00F16400"/>
    <w:rsid w:val="00F2156E"/>
    <w:rsid w:val="00F241CB"/>
    <w:rsid w:val="00F30ABD"/>
    <w:rsid w:val="00F33114"/>
    <w:rsid w:val="00F33E94"/>
    <w:rsid w:val="00F34DF6"/>
    <w:rsid w:val="00F3680D"/>
    <w:rsid w:val="00F401CF"/>
    <w:rsid w:val="00F5507F"/>
    <w:rsid w:val="00F6300D"/>
    <w:rsid w:val="00F64969"/>
    <w:rsid w:val="00F64E3D"/>
    <w:rsid w:val="00F70876"/>
    <w:rsid w:val="00F722C2"/>
    <w:rsid w:val="00F7322B"/>
    <w:rsid w:val="00F765C9"/>
    <w:rsid w:val="00F83C2D"/>
    <w:rsid w:val="00F90DAA"/>
    <w:rsid w:val="00F92DAC"/>
    <w:rsid w:val="00FA0B6D"/>
    <w:rsid w:val="00FB5BCE"/>
    <w:rsid w:val="00FB694C"/>
    <w:rsid w:val="00FC2DE1"/>
    <w:rsid w:val="00FC3D73"/>
    <w:rsid w:val="00FC788E"/>
    <w:rsid w:val="00FD18C6"/>
    <w:rsid w:val="00FD758A"/>
    <w:rsid w:val="00FE47B1"/>
    <w:rsid w:val="00FE6D67"/>
    <w:rsid w:val="00FF0FF4"/>
    <w:rsid w:val="00FF26D9"/>
    <w:rsid w:val="00FF73D1"/>
    <w:rsid w:val="00FF79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1FE5"/>
  <w15:chartTrackingRefBased/>
  <w15:docId w15:val="{0D574F5E-6452-4703-8DDC-E310AB0D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B7B"/>
    <w:pPr>
      <w:spacing w:after="0" w:line="240" w:lineRule="auto"/>
    </w:pPr>
    <w:rPr>
      <w:rFonts w:ascii="Arial" w:eastAsia="Times New Roman" w:hAnsi="Arial" w:cs="Times New Roman"/>
      <w:bCs/>
      <w:szCs w:val="24"/>
    </w:rPr>
  </w:style>
  <w:style w:type="paragraph" w:styleId="Heading1">
    <w:name w:val="heading 1"/>
    <w:basedOn w:val="Normal"/>
    <w:next w:val="Normal"/>
    <w:link w:val="Heading1Char"/>
    <w:uiPriority w:val="9"/>
    <w:qFormat/>
    <w:rsid w:val="001145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B658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B7B"/>
    <w:pPr>
      <w:ind w:left="720"/>
      <w:contextualSpacing/>
    </w:pPr>
  </w:style>
  <w:style w:type="character" w:customStyle="1" w:styleId="spanSpellE">
    <w:name w:val="span_SpellE"/>
    <w:basedOn w:val="DefaultParagraphFont"/>
    <w:rsid w:val="002A3372"/>
  </w:style>
  <w:style w:type="character" w:customStyle="1" w:styleId="spanspanSpellE">
    <w:name w:val="span_spanSpellE"/>
    <w:basedOn w:val="DefaultParagraphFont"/>
    <w:rsid w:val="004B5E1D"/>
  </w:style>
  <w:style w:type="paragraph" w:styleId="Revision">
    <w:name w:val="Revision"/>
    <w:hidden/>
    <w:uiPriority w:val="99"/>
    <w:semiHidden/>
    <w:rsid w:val="005C06B0"/>
    <w:pPr>
      <w:spacing w:after="0" w:line="240" w:lineRule="auto"/>
    </w:pPr>
    <w:rPr>
      <w:rFonts w:ascii="Arial" w:eastAsia="Times New Roman" w:hAnsi="Arial" w:cs="Times New Roman"/>
      <w:bCs/>
      <w:szCs w:val="24"/>
    </w:rPr>
  </w:style>
  <w:style w:type="character" w:customStyle="1" w:styleId="normaltextrun">
    <w:name w:val="normaltextrun"/>
    <w:basedOn w:val="DefaultParagraphFont"/>
    <w:rsid w:val="007B4796"/>
  </w:style>
  <w:style w:type="character" w:styleId="CommentReference">
    <w:name w:val="annotation reference"/>
    <w:basedOn w:val="DefaultParagraphFont"/>
    <w:uiPriority w:val="99"/>
    <w:semiHidden/>
    <w:unhideWhenUsed/>
    <w:rsid w:val="006E1A1C"/>
    <w:rPr>
      <w:sz w:val="16"/>
      <w:szCs w:val="16"/>
    </w:rPr>
  </w:style>
  <w:style w:type="paragraph" w:styleId="CommentText">
    <w:name w:val="annotation text"/>
    <w:basedOn w:val="Normal"/>
    <w:link w:val="CommentTextChar"/>
    <w:uiPriority w:val="99"/>
    <w:unhideWhenUsed/>
    <w:rsid w:val="006E1A1C"/>
    <w:rPr>
      <w:sz w:val="20"/>
      <w:szCs w:val="20"/>
    </w:rPr>
  </w:style>
  <w:style w:type="character" w:customStyle="1" w:styleId="CommentTextChar">
    <w:name w:val="Comment Text Char"/>
    <w:basedOn w:val="DefaultParagraphFont"/>
    <w:link w:val="CommentText"/>
    <w:uiPriority w:val="99"/>
    <w:rsid w:val="006E1A1C"/>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6E1A1C"/>
    <w:rPr>
      <w:b/>
    </w:rPr>
  </w:style>
  <w:style w:type="character" w:customStyle="1" w:styleId="CommentSubjectChar">
    <w:name w:val="Comment Subject Char"/>
    <w:basedOn w:val="CommentTextChar"/>
    <w:link w:val="CommentSubject"/>
    <w:uiPriority w:val="99"/>
    <w:semiHidden/>
    <w:rsid w:val="006E1A1C"/>
    <w:rPr>
      <w:rFonts w:ascii="Arial" w:eastAsia="Times New Roman" w:hAnsi="Arial" w:cs="Times New Roman"/>
      <w:b/>
      <w:bCs/>
      <w:sz w:val="20"/>
      <w:szCs w:val="20"/>
    </w:rPr>
  </w:style>
  <w:style w:type="character" w:customStyle="1" w:styleId="Heading1Char">
    <w:name w:val="Heading 1 Char"/>
    <w:basedOn w:val="DefaultParagraphFont"/>
    <w:link w:val="Heading1"/>
    <w:uiPriority w:val="9"/>
    <w:rsid w:val="00114562"/>
    <w:rPr>
      <w:rFonts w:asciiTheme="majorHAnsi" w:eastAsiaTheme="majorEastAsia" w:hAnsiTheme="majorHAnsi" w:cstheme="majorBidi"/>
      <w:bCs/>
      <w:color w:val="365F91" w:themeColor="accent1" w:themeShade="BF"/>
      <w:sz w:val="32"/>
      <w:szCs w:val="32"/>
    </w:rPr>
  </w:style>
  <w:style w:type="character" w:customStyle="1" w:styleId="Heading2Char">
    <w:name w:val="Heading 2 Char"/>
    <w:basedOn w:val="DefaultParagraphFont"/>
    <w:link w:val="Heading2"/>
    <w:uiPriority w:val="9"/>
    <w:rsid w:val="00BB6589"/>
    <w:rPr>
      <w:rFonts w:asciiTheme="majorHAnsi" w:eastAsiaTheme="majorEastAsia" w:hAnsiTheme="majorHAnsi" w:cstheme="majorBidi"/>
      <w:bCs/>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6589">
      <w:bodyDiv w:val="1"/>
      <w:marLeft w:val="0"/>
      <w:marRight w:val="0"/>
      <w:marTop w:val="0"/>
      <w:marBottom w:val="0"/>
      <w:divBdr>
        <w:top w:val="none" w:sz="0" w:space="0" w:color="auto"/>
        <w:left w:val="none" w:sz="0" w:space="0" w:color="auto"/>
        <w:bottom w:val="none" w:sz="0" w:space="0" w:color="auto"/>
        <w:right w:val="none" w:sz="0" w:space="0" w:color="auto"/>
      </w:divBdr>
    </w:div>
    <w:div w:id="152264668">
      <w:bodyDiv w:val="1"/>
      <w:marLeft w:val="0"/>
      <w:marRight w:val="0"/>
      <w:marTop w:val="0"/>
      <w:marBottom w:val="0"/>
      <w:divBdr>
        <w:top w:val="none" w:sz="0" w:space="0" w:color="auto"/>
        <w:left w:val="none" w:sz="0" w:space="0" w:color="auto"/>
        <w:bottom w:val="none" w:sz="0" w:space="0" w:color="auto"/>
        <w:right w:val="none" w:sz="0" w:space="0" w:color="auto"/>
      </w:divBdr>
    </w:div>
    <w:div w:id="335380100">
      <w:bodyDiv w:val="1"/>
      <w:marLeft w:val="0"/>
      <w:marRight w:val="0"/>
      <w:marTop w:val="0"/>
      <w:marBottom w:val="0"/>
      <w:divBdr>
        <w:top w:val="none" w:sz="0" w:space="0" w:color="auto"/>
        <w:left w:val="none" w:sz="0" w:space="0" w:color="auto"/>
        <w:bottom w:val="none" w:sz="0" w:space="0" w:color="auto"/>
        <w:right w:val="none" w:sz="0" w:space="0" w:color="auto"/>
      </w:divBdr>
    </w:div>
    <w:div w:id="1196892910">
      <w:bodyDiv w:val="1"/>
      <w:marLeft w:val="0"/>
      <w:marRight w:val="0"/>
      <w:marTop w:val="0"/>
      <w:marBottom w:val="0"/>
      <w:divBdr>
        <w:top w:val="none" w:sz="0" w:space="0" w:color="auto"/>
        <w:left w:val="none" w:sz="0" w:space="0" w:color="auto"/>
        <w:bottom w:val="none" w:sz="0" w:space="0" w:color="auto"/>
        <w:right w:val="none" w:sz="0" w:space="0" w:color="auto"/>
      </w:divBdr>
    </w:div>
    <w:div w:id="1354498313">
      <w:bodyDiv w:val="1"/>
      <w:marLeft w:val="0"/>
      <w:marRight w:val="0"/>
      <w:marTop w:val="0"/>
      <w:marBottom w:val="0"/>
      <w:divBdr>
        <w:top w:val="none" w:sz="0" w:space="0" w:color="auto"/>
        <w:left w:val="none" w:sz="0" w:space="0" w:color="auto"/>
        <w:bottom w:val="none" w:sz="0" w:space="0" w:color="auto"/>
        <w:right w:val="none" w:sz="0" w:space="0" w:color="auto"/>
      </w:divBdr>
    </w:div>
    <w:div w:id="194356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Reference</p:Name>
  <p:Description/>
  <p:Statement>Active Reference documents are kept for 18 months. Records are kept for 7 years.</p:Statement>
  <p:PolicyItems>
    <p:PolicyItem featureId="Microsoft.Office.RecordsManagement.PolicyFeatures.Expiration" staticId="0x010100786AE01A2E0E9D4290D0DB7E4A40BFF801|-570812246" UniqueId="6abd9b0d-ff2e-48ad-a4a2-2d6c74e3c01a">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18</number>
                  <property>Modified</property>
                  <propertyId>28cf69c5-fa48-462a-b5cd-27b6f9d2bd5f</propertyId>
                  <period>months</period>
                </formula>
                <action type="action" id="Microsoft.Office.RecordsManagement.PolicyFeatures.Expiration.Action.MoveToRecycleBin"/>
              </data>
            </stages>
          </Schedule>
          <Schedule type="Record">
            <stages>
              <data stageId="2">
                <formula id="Microsoft.Office.RecordsManagement.PolicyFeatures.Expiration.Formula.BuiltIn">
                  <number>7</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 featureId="Microsoft.Office.RecordsManagement.PolicyFeatures.PolicyAudit" staticId="0x010100786AE01A2E0E9D4290D0DB7E4A40BFF801|1757814118" UniqueId="cb84f2c6-1a38-4dfc-a6d4-050e5b5285dd">
      <p:Name>Auditing</p:Name>
      <p:Description>Audits user actions on documents and list items to the Audit Log.</p:Description>
      <p:CustomData>
        <Audit>
          <Update/>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Reference" ma:contentTypeID="0x010100786AE01A2E0E9D4290D0DB7E4A40BFF8010042A539AF6BA6244397DE2F852AA5BD43" ma:contentTypeVersion="3" ma:contentTypeDescription="Create a new Reference document" ma:contentTypeScope="" ma:versionID="6f1cc4e302f9f8432b05c9615cd55ef3">
  <xsd:schema xmlns:xsd="http://www.w3.org/2001/XMLSchema" xmlns:xs="http://www.w3.org/2001/XMLSchema" xmlns:p="http://schemas.microsoft.com/office/2006/metadata/properties" xmlns:ns1="http://schemas.microsoft.com/sharepoint/v3" xmlns:ns2="46807a20-9d27-4512-b221-24b6eb18f636" xmlns:ns3="http://schemas.microsoft.com/sharepoint/v3/fields" targetNamespace="http://schemas.microsoft.com/office/2006/metadata/properties" ma:root="true" ma:fieldsID="55814e7f3ba53e60c71d1f5c6020cbb3" ns1:_="" ns2:_="" ns3:_="">
    <xsd:import namespace="http://schemas.microsoft.com/sharepoint/v3"/>
    <xsd:import namespace="46807a20-9d27-4512-b221-24b6eb18f636"/>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o0e247a91ca54a58b97f4065959f1b70" minOccurs="0"/>
                <xsd:element ref="ns2:TaxCatchAll" minOccurs="0"/>
                <xsd:element ref="ns2:TaxCatchAllLabel" minOccurs="0"/>
                <xsd:element ref="ns2:a6fc8068dd354453af1b1d28c4c143d0" minOccurs="0"/>
                <xsd:element ref="ns2:i71c94411229455fa940ad78f411514b" minOccurs="0"/>
                <xsd:element ref="ns2:MeetingDate" minOccurs="0"/>
                <xsd:element ref="ns2:DocumentDate" minOccurs="0"/>
                <xsd:element ref="ns2:UPRN" minOccurs="0"/>
                <xsd:element ref="ns2:RoadName" minOccurs="0"/>
                <xsd:element ref="ns2:f371880c988b4f98890319540f273bbe" minOccurs="0"/>
                <xsd:element ref="ns2:b1d8e79ed39d45d48f472a6f687a430c" minOccurs="0"/>
                <xsd:element ref="ns2:j959e3597dfc45e484fd68de662741fc" minOccurs="0"/>
                <xsd:element ref="ns2:j18814c995dc49d98cde856575d34282" minOccurs="0"/>
                <xsd:element ref="ns2:FinancialYear" minOccurs="0"/>
                <xsd:element ref="ns2:d02f43b7260449939c6adc10c71a0c65" minOccurs="0"/>
                <xsd:element ref="ns2:BankingDate" minOccurs="0"/>
                <xsd:element ref="ns2:BookingReference" minOccurs="0"/>
                <xsd:element ref="ns2:Client" minOccurs="0"/>
                <xsd:element ref="ns2:k40b8f89c42d44a1be219c61ac6f4e8b" minOccurs="0"/>
                <xsd:element ref="ns2:ka24dbad413c4d9a8f96bf23b79febdc" minOccurs="0"/>
                <xsd:element ref="ns2:h6f1cfc8a1b547deb5099299bcfdea7b" minOccurs="0"/>
                <xsd:element ref="ns2:p4bfb04223c54132a66cd4ac79a7ff31" minOccurs="0"/>
                <xsd:element ref="ns2:DitchNumber" minOccurs="0"/>
                <xsd:element ref="ns2:ac2e0d93929645f88c6f6f95edb877a7" minOccurs="0"/>
                <xsd:element ref="ns2:UniqueReferenceNumber" minOccurs="0"/>
                <xsd:element ref="ns2:pb59bf3f2cb34c66a0d345099d21ad2d" minOccurs="0"/>
                <xsd:element ref="ns2:CAPSReference" minOccurs="0"/>
                <xsd:element ref="ns2:i5579429450b46eab7b4ee615261883d" minOccurs="0"/>
                <xsd:element ref="ns1:WorkAddress" minOccurs="0"/>
                <xsd:element ref="ns3:Location" minOccurs="0"/>
                <xsd:element ref="ns2:p3ebdc7d14384e1f863837fcb0d7c5e5" minOccurs="0"/>
                <xsd:element ref="ns2:CounterPartyName" minOccurs="0"/>
                <xsd:element ref="ns2:Reference" minOccurs="0"/>
                <xsd:element ref="ns2:MaturityDate" minOccurs="0"/>
                <xsd:element ref="ns2:mf507648f4f041e3a88af01031d886aa" minOccurs="0"/>
                <xsd:element ref="ns2:p64371d1e435474cb7be65fee73f296a" minOccurs="0"/>
                <xsd:element ref="ns2:daad1886cd244fcd8fa6304921d13ad7" minOccurs="0"/>
                <xsd:element ref="ns2:FirstLineAddress" minOccurs="0"/>
                <xsd:element ref="ns2:d0126fb582584160a46336be36ea0e2b"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orkAddress" ma:index="55" nillable="true" ma:displayName="Address" ma:hidden="true" ma:internalName="WorkAddress" ma:readOnly="true">
      <xsd:simpleType>
        <xsd:restriction base="dms:Note"/>
      </xsd:simpleType>
    </xsd:element>
    <xsd:element name="_dlc_Exempt" ma:index="71" nillable="true" ma:displayName="Exempt from Policy" ma:hidden="true" ma:internalName="_dlc_Exempt" ma:readOnly="true">
      <xsd:simpleType>
        <xsd:restriction base="dms:Unknown"/>
      </xsd:simpleType>
    </xsd:element>
    <xsd:element name="_dlc_ExpireDateSaved" ma:index="72" nillable="true" ma:displayName="Original Expiration Date" ma:hidden="true" ma:internalName="_dlc_ExpireDateSaved" ma:readOnly="true">
      <xsd:simpleType>
        <xsd:restriction base="dms:DateTime"/>
      </xsd:simpleType>
    </xsd:element>
    <xsd:element name="_dlc_ExpireDate" ma:index="7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807a20-9d27-4512-b221-24b6eb18f6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0e247a91ca54a58b97f4065959f1b70" ma:index="11" nillable="true" ma:taxonomy="true" ma:internalName="o0e247a91ca54a58b97f4065959f1b70" ma:taxonomyFieldName="ProtMark" ma:displayName="Protective Marking" ma:fieldId="{80e247a9-1ca5-4a58-b97f-4065959f1b70}" ma:sspId="5cde1a94-e3f3-4756-aa2f-03bc92bf7db0" ma:termSetId="044738fe-c77d-410c-9b94-4ad95cd926c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b44d587-33da-4b06-b9ee-437d2f9a852d}" ma:internalName="TaxCatchAll" ma:showField="CatchAllData" ma:web="21f4eb41-416e-4db5-b5cb-e8d3feb2374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b44d587-33da-4b06-b9ee-437d2f9a852d}" ma:internalName="TaxCatchAllLabel" ma:readOnly="true" ma:showField="CatchAllDataLabel" ma:web="21f4eb41-416e-4db5-b5cb-e8d3feb23746">
      <xsd:complexType>
        <xsd:complexContent>
          <xsd:extension base="dms:MultiChoiceLookup">
            <xsd:sequence>
              <xsd:element name="Value" type="dms:Lookup" maxOccurs="unbounded" minOccurs="0" nillable="true"/>
            </xsd:sequence>
          </xsd:extension>
        </xsd:complexContent>
      </xsd:complexType>
    </xsd:element>
    <xsd:element name="a6fc8068dd354453af1b1d28c4c143d0" ma:index="15" ma:taxonomy="true" ma:internalName="a6fc8068dd354453af1b1d28c4c143d0" ma:taxonomyFieldName="Topic" ma:displayName="Topic" ma:fieldId="{a6fc8068-dd35-4453-af1b-1d28c4c143d0}" ma:sspId="5cde1a94-e3f3-4756-aa2f-03bc92bf7db0" ma:termSetId="95603b53-f415-4aaa-a7fd-e450f769a9b1" ma:anchorId="027cd94f-62b9-471d-bfee-2c66b417226a" ma:open="false" ma:isKeyword="false">
      <xsd:complexType>
        <xsd:sequence>
          <xsd:element ref="pc:Terms" minOccurs="0" maxOccurs="1"/>
        </xsd:sequence>
      </xsd:complexType>
    </xsd:element>
    <xsd:element name="i71c94411229455fa940ad78f411514b" ma:index="17" nillable="true" ma:taxonomy="true" ma:internalName="i71c94411229455fa940ad78f411514b" ma:taxonomyFieldName="DocumentType" ma:displayName="Document Type" ma:readOnly="true" ma:fieldId="{271c9441-1229-455f-a940-ad78f411514b}" ma:sspId="5cde1a94-e3f3-4756-aa2f-03bc92bf7db0" ma:termSetId="56e343b4-3754-46d9-9bec-88cbcc11feeb" ma:anchorId="00000000-0000-0000-0000-000000000000" ma:open="false" ma:isKeyword="false">
      <xsd:complexType>
        <xsd:sequence>
          <xsd:element ref="pc:Terms" minOccurs="0" maxOccurs="1"/>
        </xsd:sequence>
      </xsd:complexType>
    </xsd:element>
    <xsd:element name="MeetingDate" ma:index="19" nillable="true" ma:displayName="Meeting Date" ma:format="DateOnly" ma:hidden="true" ma:internalName="MeetingDate" ma:readOnly="true">
      <xsd:simpleType>
        <xsd:restriction base="dms:DateTime"/>
      </xsd:simpleType>
    </xsd:element>
    <xsd:element name="DocumentDate" ma:index="21" nillable="true" ma:displayName="Document Date" ma:format="DateOnly" ma:hidden="true" ma:internalName="DocumentDate" ma:readOnly="true">
      <xsd:simpleType>
        <xsd:restriction base="dms:DateTime"/>
      </xsd:simpleType>
    </xsd:element>
    <xsd:element name="UPRN" ma:index="22" nillable="true" ma:displayName="UPRN" ma:hidden="true" ma:internalName="UPRN" ma:readOnly="true">
      <xsd:simpleType>
        <xsd:restriction base="dms:Text"/>
      </xsd:simpleType>
    </xsd:element>
    <xsd:element name="RoadName" ma:index="23" nillable="true" ma:displayName="Road Name" ma:hidden="true" ma:internalName="RoadName" ma:readOnly="true">
      <xsd:simpleType>
        <xsd:restriction base="dms:Text"/>
      </xsd:simpleType>
    </xsd:element>
    <xsd:element name="f371880c988b4f98890319540f273bbe" ma:index="24" nillable="true" ma:taxonomy="true" ma:internalName="f371880c988b4f98890319540f273bbe" ma:taxonomyFieldName="CLTOwner" ma:displayName="CLT Owner" ma:readOnly="true" ma:fieldId="{f371880c-988b-4f98-8903-19540f273bbe}" ma:sspId="5cde1a94-e3f3-4756-aa2f-03bc92bf7db0" ma:termSetId="7b2ba7ad-d317-4756-bc50-6d4f0289ef34" ma:anchorId="00000000-0000-0000-0000-000000000000" ma:open="false" ma:isKeyword="false">
      <xsd:complexType>
        <xsd:sequence>
          <xsd:element ref="pc:Terms" minOccurs="0" maxOccurs="1"/>
        </xsd:sequence>
      </xsd:complexType>
    </xsd:element>
    <xsd:element name="b1d8e79ed39d45d48f472a6f687a430c" ma:index="26" nillable="true" ma:taxonomy="true" ma:internalName="b1d8e79ed39d45d48f472a6f687a430c" ma:taxonomyFieldName="ElectoralYear" ma:displayName="Electoral Year" ma:readOnly="true" ma:fieldId="{b1d8e79e-d39d-45d4-8f47-2a6f687a430c}" ma:sspId="5cde1a94-e3f3-4756-aa2f-03bc92bf7db0" ma:termSetId="8cf5caf1-8cf8-4676-8f76-423531706884" ma:anchorId="00000000-0000-0000-0000-000000000000" ma:open="false" ma:isKeyword="false">
      <xsd:complexType>
        <xsd:sequence>
          <xsd:element ref="pc:Terms" minOccurs="0" maxOccurs="1"/>
        </xsd:sequence>
      </xsd:complexType>
    </xsd:element>
    <xsd:element name="j959e3597dfc45e484fd68de662741fc" ma:index="28" nillable="true" ma:taxonomy="true" ma:internalName="j959e3597dfc45e484fd68de662741fc" ma:taxonomyFieldName="MunicipalYear" ma:displayName="Municipal Year" ma:readOnly="true" ma:fieldId="{3959e359-7dfc-45e4-84fd-68de662741fc}" ma:sspId="5cde1a94-e3f3-4756-aa2f-03bc92bf7db0" ma:termSetId="ada475b1-65cb-49c4-ac22-9565cdc922dd" ma:anchorId="00000000-0000-0000-0000-000000000000" ma:open="false" ma:isKeyword="false">
      <xsd:complexType>
        <xsd:sequence>
          <xsd:element ref="pc:Terms" minOccurs="0" maxOccurs="1"/>
        </xsd:sequence>
      </xsd:complexType>
    </xsd:element>
    <xsd:element name="j18814c995dc49d98cde856575d34282" ma:index="30" nillable="true" ma:taxonomy="true" ma:internalName="j18814c995dc49d98cde856575d34282" ma:taxonomyFieldName="SubTopic" ma:displayName="Sub-Topic" ma:readOnly="true" ma:fieldId="{318814c9-95dc-49d9-8cde-856575d34282}" ma:sspId="5cde1a94-e3f3-4756-aa2f-03bc92bf7db0" ma:termSetId="202c029a-f06d-4bd1-b026-c4f00edacd4d" ma:anchorId="00000000-0000-0000-0000-000000000000" ma:open="false" ma:isKeyword="false">
      <xsd:complexType>
        <xsd:sequence>
          <xsd:element ref="pc:Terms" minOccurs="0" maxOccurs="1"/>
        </xsd:sequence>
      </xsd:complexType>
    </xsd:element>
    <xsd:element name="FinancialYear" ma:index="32" nillable="true" ma:displayName="Financial Year" ma:format="Dropdown" ma:hidden="true" ma:internalName="FinancialYear" ma:readOnly="true">
      <xsd:simpleType>
        <xsd:restriction base="dms:Choice">
          <xsd:enumeration value="N/A"/>
          <xsd:enumeration value="2000/2001"/>
          <xsd:enumeration value="2001/2002"/>
          <xsd:enumeration value="2002/2003"/>
          <xsd:enumeration value="2003/2004"/>
          <xsd:enumeration value="2004/2005"/>
          <xsd:enumeration value="2005/2006"/>
          <xsd:enumeration value="2006/2007"/>
          <xsd:enumeration value="2007/2008"/>
          <xsd:enumeration value="2008/2009"/>
          <xsd:enumeration value="2009/201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restriction>
      </xsd:simpleType>
    </xsd:element>
    <xsd:element name="d02f43b7260449939c6adc10c71a0c65" ma:index="33" nillable="true" ma:taxonomy="true" ma:internalName="d02f43b7260449939c6adc10c71a0c65" ma:taxonomyFieldName="Month" ma:displayName="Month" ma:readOnly="true" ma:fieldId="{d02f43b7-2604-4993-9c6a-dc10c71a0c65}" ma:sspId="5cde1a94-e3f3-4756-aa2f-03bc92bf7db0" ma:termSetId="403f88f8-4d6a-4975-ba6f-5a0aa99d5540" ma:anchorId="00000000-0000-0000-0000-000000000000" ma:open="false" ma:isKeyword="false">
      <xsd:complexType>
        <xsd:sequence>
          <xsd:element ref="pc:Terms" minOccurs="0" maxOccurs="1"/>
        </xsd:sequence>
      </xsd:complexType>
    </xsd:element>
    <xsd:element name="BankingDate" ma:index="35" nillable="true" ma:displayName="Banking Date" ma:format="DateOnly" ma:hidden="true" ma:internalName="BankingDate" ma:readOnly="true">
      <xsd:simpleType>
        <xsd:restriction base="dms:DateTime"/>
      </xsd:simpleType>
    </xsd:element>
    <xsd:element name="BookingReference" ma:index="36" nillable="true" ma:displayName="Booking Reference" ma:hidden="true" ma:internalName="BookingReference" ma:readOnly="true">
      <xsd:simpleType>
        <xsd:restriction base="dms:Text"/>
      </xsd:simpleType>
    </xsd:element>
    <xsd:element name="Client" ma:index="37" nillable="true" ma:displayName="Client" ma:hidden="true" ma:internalName="Client" ma:readOnly="true">
      <xsd:simpleType>
        <xsd:restriction base="dms:Text"/>
      </xsd:simpleType>
    </xsd:element>
    <xsd:element name="k40b8f89c42d44a1be219c61ac6f4e8b" ma:index="38" nillable="true" ma:taxonomy="true" ma:internalName="k40b8f89c42d44a1be219c61ac6f4e8b" ma:taxonomyFieldName="Supplier" ma:displayName="Supplier" ma:readOnly="true" ma:fieldId="{440b8f89-c42d-44a1-be21-9c61ac6f4e8b}" ma:taxonomyMulti="true" ma:sspId="5cde1a94-e3f3-4756-aa2f-03bc92bf7db0" ma:termSetId="dbfa3ed2-f69e-4b21-a7b6-a3316bdf61e5" ma:anchorId="00000000-0000-0000-0000-000000000000" ma:open="false" ma:isKeyword="false">
      <xsd:complexType>
        <xsd:sequence>
          <xsd:element ref="pc:Terms" minOccurs="0" maxOccurs="1"/>
        </xsd:sequence>
      </xsd:complexType>
    </xsd:element>
    <xsd:element name="ka24dbad413c4d9a8f96bf23b79febdc" ma:index="40" nillable="true" ma:taxonomy="true" ma:internalName="ka24dbad413c4d9a8f96bf23b79febdc" ma:taxonomyFieldName="Software" ma:displayName="Software" ma:readOnly="true" ma:fieldId="{4a24dbad-413c-4d9a-8f96-bf23b79febdc}" ma:taxonomyMulti="true" ma:sspId="5cde1a94-e3f3-4756-aa2f-03bc92bf7db0" ma:termSetId="b10aed12-c2a1-435e-a583-391612ac8c67" ma:anchorId="00000000-0000-0000-0000-000000000000" ma:open="false" ma:isKeyword="false">
      <xsd:complexType>
        <xsd:sequence>
          <xsd:element ref="pc:Terms" minOccurs="0" maxOccurs="1"/>
        </xsd:sequence>
      </xsd:complexType>
    </xsd:element>
    <xsd:element name="h6f1cfc8a1b547deb5099299bcfdea7b" ma:index="42" nillable="true" ma:taxonomy="true" ma:internalName="h6f1cfc8a1b547deb5099299bcfdea7b" ma:taxonomyFieldName="ICTLocation" ma:displayName="ICT Location" ma:readOnly="true" ma:fieldId="{16f1cfc8-a1b5-47de-b509-9299bcfdea7b}" ma:taxonomyMulti="true" ma:sspId="5cde1a94-e3f3-4756-aa2f-03bc92bf7db0" ma:termSetId="19a6eba7-2286-4f32-86ab-2e587daeee33" ma:anchorId="00000000-0000-0000-0000-000000000000" ma:open="false" ma:isKeyword="false">
      <xsd:complexType>
        <xsd:sequence>
          <xsd:element ref="pc:Terms" minOccurs="0" maxOccurs="1"/>
        </xsd:sequence>
      </xsd:complexType>
    </xsd:element>
    <xsd:element name="p4bfb04223c54132a66cd4ac79a7ff31" ma:index="44" nillable="true" ma:taxonomy="true" ma:internalName="p4bfb04223c54132a66cd4ac79a7ff31" ma:taxonomyFieldName="CommunityCentre" ma:displayName="Community Centre" ma:readOnly="true" ma:fieldId="{94bfb042-23c5-4132-a66c-d4ac79a7ff31}" ma:sspId="5cde1a94-e3f3-4756-aa2f-03bc92bf7db0" ma:termSetId="af2069b9-cdae-4d54-88f2-b6db8e721e79" ma:anchorId="00000000-0000-0000-0000-000000000000" ma:open="false" ma:isKeyword="false">
      <xsd:complexType>
        <xsd:sequence>
          <xsd:element ref="pc:Terms" minOccurs="0" maxOccurs="1"/>
        </xsd:sequence>
      </xsd:complexType>
    </xsd:element>
    <xsd:element name="DitchNumber" ma:index="46" nillable="true" ma:displayName="Location/Ditch Number" ma:hidden="true" ma:internalName="DitchNumber" ma:readOnly="true">
      <xsd:simpleType>
        <xsd:restriction base="dms:Text"/>
      </xsd:simpleType>
    </xsd:element>
    <xsd:element name="ac2e0d93929645f88c6f6f95edb877a7" ma:index="47" nillable="true" ma:taxonomy="true" ma:internalName="ac2e0d93929645f88c6f6f95edb877a7" ma:taxonomyFieldName="GreenSpace" ma:displayName="Site Name" ma:readOnly="true" ma:fieldId="{ac2e0d93-9296-45f8-8c6f-6f95edb877a7}" ma:sspId="5cde1a94-e3f3-4756-aa2f-03bc92bf7db0" ma:termSetId="2c58b334-6080-4062-a5f1-861888778ac7" ma:anchorId="00000000-0000-0000-0000-000000000000" ma:open="false" ma:isKeyword="false">
      <xsd:complexType>
        <xsd:sequence>
          <xsd:element ref="pc:Terms" minOccurs="0" maxOccurs="1"/>
        </xsd:sequence>
      </xsd:complexType>
    </xsd:element>
    <xsd:element name="UniqueReferenceNumber" ma:index="49" nillable="true" ma:displayName="Unique Reference Number" ma:hidden="true" ma:internalName="UniqueReferenceNumber" ma:readOnly="true">
      <xsd:simpleType>
        <xsd:restriction base="dms:Text"/>
      </xsd:simpleType>
    </xsd:element>
    <xsd:element name="pb59bf3f2cb34c66a0d345099d21ad2d" ma:index="50" nillable="true" ma:taxonomy="true" ma:internalName="pb59bf3f2cb34c66a0d345099d21ad2d" ma:taxonomyFieldName="FrequencyBalance" ma:displayName="Frequency of Balance" ma:readOnly="true" ma:fieldId="{9b59bf3f-2cb3-4c66-a0d3-45099d21ad2d}" ma:sspId="5cde1a94-e3f3-4756-aa2f-03bc92bf7db0" ma:termSetId="b848bf22-17a7-4f6d-b368-3ef912fb92e6" ma:anchorId="00000000-0000-0000-0000-000000000000" ma:open="false" ma:isKeyword="false">
      <xsd:complexType>
        <xsd:sequence>
          <xsd:element ref="pc:Terms" minOccurs="0" maxOccurs="1"/>
        </xsd:sequence>
      </xsd:complexType>
    </xsd:element>
    <xsd:element name="CAPSReference" ma:index="52" nillable="true" ma:displayName="CAPS Reference" ma:hidden="true" ma:internalName="CAPSReference" ma:readOnly="true">
      <xsd:simpleType>
        <xsd:restriction base="dms:Text"/>
      </xsd:simpleType>
    </xsd:element>
    <xsd:element name="i5579429450b46eab7b4ee615261883d" ma:index="53" nillable="true" ma:taxonomy="true" ma:internalName="i5579429450b46eab7b4ee615261883d" ma:taxonomyFieldName="WBCDepartment" ma:displayName="Module Groups" ma:readOnly="true" ma:default="" ma:fieldId="{25579429-450b-46ea-b7b4-ee615261883d}" ma:sspId="5cde1a94-e3f3-4756-aa2f-03bc92bf7db0" ma:termSetId="ca948f43-69a8-4e14-b20e-4d7ad875b9c5" ma:anchorId="00000000-0000-0000-0000-000000000000" ma:open="false" ma:isKeyword="false">
      <xsd:complexType>
        <xsd:sequence>
          <xsd:element ref="pc:Terms" minOccurs="0" maxOccurs="1"/>
        </xsd:sequence>
      </xsd:complexType>
    </xsd:element>
    <xsd:element name="p3ebdc7d14384e1f863837fcb0d7c5e5" ma:index="57" nillable="true" ma:taxonomy="true" ma:internalName="p3ebdc7d14384e1f863837fcb0d7c5e5" ma:taxonomyFieldName="Election" ma:displayName="Election" ma:readOnly="true" ma:fieldId="{93ebdc7d-1438-4e1f-8638-37fcb0d7c5e5}" ma:sspId="5cde1a94-e3f3-4756-aa2f-03bc92bf7db0" ma:termSetId="3f4e3f0d-cad6-4c91-9f53-620a12ddcae4" ma:anchorId="00000000-0000-0000-0000-000000000000" ma:open="false" ma:isKeyword="false">
      <xsd:complexType>
        <xsd:sequence>
          <xsd:element ref="pc:Terms" minOccurs="0" maxOccurs="1"/>
        </xsd:sequence>
      </xsd:complexType>
    </xsd:element>
    <xsd:element name="CounterPartyName" ma:index="59" nillable="true" ma:displayName="Counter Party Name" ma:hidden="true" ma:internalName="CounterPartyName" ma:readOnly="true">
      <xsd:simpleType>
        <xsd:restriction base="dms:Text"/>
      </xsd:simpleType>
    </xsd:element>
    <xsd:element name="Reference" ma:index="60" nillable="true" ma:displayName="Reference" ma:hidden="true" ma:internalName="Reference" ma:readOnly="true">
      <xsd:simpleType>
        <xsd:restriction base="dms:Text"/>
      </xsd:simpleType>
    </xsd:element>
    <xsd:element name="MaturityDate" ma:index="61" nillable="true" ma:displayName="Maturity Date" ma:format="DateOnly" ma:hidden="true" ma:internalName="MaturityDate" ma:readOnly="true">
      <xsd:simpleType>
        <xsd:restriction base="dms:DateTime"/>
      </xsd:simpleType>
    </xsd:element>
    <xsd:element name="mf507648f4f041e3a88af01031d886aa" ma:index="62" nillable="true" ma:taxonomy="true" ma:internalName="mf507648f4f041e3a88af01031d886aa" ma:taxonomyFieldName="TownCentreLocation" ma:displayName="Town Centre Location" ma:readOnly="true" ma:fieldId="{6f507648-f4f0-41e3-a88a-f01031d886aa}" ma:sspId="5cde1a94-e3f3-4756-aa2f-03bc92bf7db0" ma:termSetId="10da833e-0eb1-4ac9-88d9-860ced957b02" ma:anchorId="00000000-0000-0000-0000-000000000000" ma:open="false" ma:isKeyword="false">
      <xsd:complexType>
        <xsd:sequence>
          <xsd:element ref="pc:Terms" minOccurs="0" maxOccurs="1"/>
        </xsd:sequence>
      </xsd:complexType>
    </xsd:element>
    <xsd:element name="p64371d1e435474cb7be65fee73f296a" ma:index="64" nillable="true" ma:taxonomy="true" ma:internalName="p64371d1e435474cb7be65fee73f296a" ma:taxonomyFieldName="Year" ma:displayName="Year" ma:readOnly="true" ma:fieldId="{964371d1-e435-474c-b7be-65fee73f296a}" ma:sspId="5cde1a94-e3f3-4756-aa2f-03bc92bf7db0" ma:termSetId="2c374c80-e9db-44fb-87f9-00da83e69191" ma:anchorId="00000000-0000-0000-0000-000000000000" ma:open="false" ma:isKeyword="false">
      <xsd:complexType>
        <xsd:sequence>
          <xsd:element ref="pc:Terms" minOccurs="0" maxOccurs="1"/>
        </xsd:sequence>
      </xsd:complexType>
    </xsd:element>
    <xsd:element name="daad1886cd244fcd8fa6304921d13ad7" ma:index="66" nillable="true" ma:taxonomy="true" ma:internalName="daad1886cd244fcd8fa6304921d13ad7" ma:taxonomyFieldName="Function" ma:displayName="Function" ma:readOnly="true" ma:fieldId="{daad1886-cd24-4fcd-8fa6-304921d13ad7}" ma:sspId="5cde1a94-e3f3-4756-aa2f-03bc92bf7db0" ma:termSetId="92b4ece9-d929-4464-b1f1-27c850802437" ma:anchorId="00000000-0000-0000-0000-000000000000" ma:open="false" ma:isKeyword="false">
      <xsd:complexType>
        <xsd:sequence>
          <xsd:element ref="pc:Terms" minOccurs="0" maxOccurs="1"/>
        </xsd:sequence>
      </xsd:complexType>
    </xsd:element>
    <xsd:element name="FirstLineAddress" ma:index="68" nillable="true" ma:displayName="First Line of Address" ma:hidden="true" ma:internalName="FirstLineAddress" ma:readOnly="true">
      <xsd:simpleType>
        <xsd:restriction base="dms:Text"/>
      </xsd:simpleType>
    </xsd:element>
    <xsd:element name="d0126fb582584160a46336be36ea0e2b" ma:index="69" nillable="true" ma:taxonomy="true" ma:internalName="d0126fb582584160a46336be36ea0e2b" ma:taxonomyFieldName="WBCCompany" ma:displayName="Company" ma:readOnly="true" ma:fieldId="{d0126fb5-8258-4160-a463-36be36ea0e2b}" ma:sspId="5cde1a94-e3f3-4756-aa2f-03bc92bf7db0" ma:termSetId="a20d713b-16b6-46f7-8cce-10a3190da88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56" nillable="true" ma:displayName="Location" ma:description="" ma:hidden="true" ma:internalName="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6fc8068dd354453af1b1d28c4c143d0 xmlns="46807a20-9d27-4512-b221-24b6eb18f636">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e046b714-3b69-4661-b61f-d5c925b185c9</TermId>
        </TermInfo>
      </Terms>
    </a6fc8068dd354453af1b1d28c4c143d0>
    <o0e247a91ca54a58b97f4065959f1b70 xmlns="46807a20-9d27-4512-b221-24b6eb18f636">
      <Terms xmlns="http://schemas.microsoft.com/office/infopath/2007/PartnerControls"/>
    </o0e247a91ca54a58b97f4065959f1b70>
    <TaxCatchAll xmlns="46807a20-9d27-4512-b221-24b6eb18f636">
      <Value>36</Value>
    </TaxCatchAll>
    <Location xmlns="http://schemas.microsoft.com/sharepoint/v3/fields" xsi:nil="true"/>
    <_dlc_ExpireDateSaved xmlns="http://schemas.microsoft.com/sharepoint/v3" xsi:nil="true"/>
    <_dlc_ExpireDate xmlns="http://schemas.microsoft.com/sharepoint/v3">2025-04-18T12:11:15+00:00</_dlc_ExpireDate>
    <_dlc_DocId xmlns="46807a20-9d27-4512-b221-24b6eb18f636">75JVFZ4R62P2-378829894-5985</_dlc_DocId>
    <_dlc_DocIdUrl xmlns="46807a20-9d27-4512-b221-24b6eb18f636">
      <Url>https://wokinggovuk.sharepoint.com/sites/GreenInfrastructure/_layouts/15/DocIdRedir.aspx?ID=75JVFZ4R62P2-378829894-5985</Url>
      <Description>75JVFZ4R62P2-378829894-5985</Description>
    </_dlc_DocIdUrl>
    <ac2e0d93929645f88c6f6f95edb877a7 xmlns="46807a20-9d27-4512-b221-24b6eb18f636">
      <Terms xmlns="http://schemas.microsoft.com/office/infopath/2007/PartnerControls"/>
    </ac2e0d93929645f88c6f6f95edb877a7>
    <j18814c995dc49d98cde856575d34282 xmlns="46807a20-9d27-4512-b221-24b6eb18f636">
      <Terms xmlns="http://schemas.microsoft.com/office/infopath/2007/PartnerControls"/>
    </j18814c995dc49d98cde856575d34282>
    <p64371d1e435474cb7be65fee73f296a xmlns="46807a20-9d27-4512-b221-24b6eb18f636">
      <Terms xmlns="http://schemas.microsoft.com/office/infopath/2007/PartnerControls"/>
    </p64371d1e435474cb7be65fee73f296a>
    <h6f1cfc8a1b547deb5099299bcfdea7b xmlns="46807a20-9d27-4512-b221-24b6eb18f636">
      <Terms xmlns="http://schemas.microsoft.com/office/infopath/2007/PartnerControls"/>
    </h6f1cfc8a1b547deb5099299bcfdea7b>
    <f371880c988b4f98890319540f273bbe xmlns="46807a20-9d27-4512-b221-24b6eb18f636">
      <Terms xmlns="http://schemas.microsoft.com/office/infopath/2007/PartnerControls"/>
    </f371880c988b4f98890319540f273bbe>
    <p3ebdc7d14384e1f863837fcb0d7c5e5 xmlns="46807a20-9d27-4512-b221-24b6eb18f636">
      <Terms xmlns="http://schemas.microsoft.com/office/infopath/2007/PartnerControls"/>
    </p3ebdc7d14384e1f863837fcb0d7c5e5>
    <ka24dbad413c4d9a8f96bf23b79febdc xmlns="46807a20-9d27-4512-b221-24b6eb18f636">
      <Terms xmlns="http://schemas.microsoft.com/office/infopath/2007/PartnerControls"/>
    </ka24dbad413c4d9a8f96bf23b79febdc>
    <mf507648f4f041e3a88af01031d886aa xmlns="46807a20-9d27-4512-b221-24b6eb18f636">
      <Terms xmlns="http://schemas.microsoft.com/office/infopath/2007/PartnerControls"/>
    </mf507648f4f041e3a88af01031d886aa>
    <b1d8e79ed39d45d48f472a6f687a430c xmlns="46807a20-9d27-4512-b221-24b6eb18f636">
      <Terms xmlns="http://schemas.microsoft.com/office/infopath/2007/PartnerControls"/>
    </b1d8e79ed39d45d48f472a6f687a430c>
    <d02f43b7260449939c6adc10c71a0c65 xmlns="46807a20-9d27-4512-b221-24b6eb18f636">
      <Terms xmlns="http://schemas.microsoft.com/office/infopath/2007/PartnerControls"/>
    </d02f43b7260449939c6adc10c71a0c65>
    <j959e3597dfc45e484fd68de662741fc xmlns="46807a20-9d27-4512-b221-24b6eb18f636">
      <Terms xmlns="http://schemas.microsoft.com/office/infopath/2007/PartnerControls"/>
    </j959e3597dfc45e484fd68de662741fc>
    <k40b8f89c42d44a1be219c61ac6f4e8b xmlns="46807a20-9d27-4512-b221-24b6eb18f636">
      <Terms xmlns="http://schemas.microsoft.com/office/infopath/2007/PartnerControls"/>
    </k40b8f89c42d44a1be219c61ac6f4e8b>
    <i5579429450b46eab7b4ee615261883d xmlns="46807a20-9d27-4512-b221-24b6eb18f636">
      <Terms xmlns="http://schemas.microsoft.com/office/infopath/2007/PartnerControls"/>
    </i5579429450b46eab7b4ee615261883d>
    <pb59bf3f2cb34c66a0d345099d21ad2d xmlns="46807a20-9d27-4512-b221-24b6eb18f636">
      <Terms xmlns="http://schemas.microsoft.com/office/infopath/2007/PartnerControls"/>
    </pb59bf3f2cb34c66a0d345099d21ad2d>
    <daad1886cd244fcd8fa6304921d13ad7 xmlns="46807a20-9d27-4512-b221-24b6eb18f636">
      <Terms xmlns="http://schemas.microsoft.com/office/infopath/2007/PartnerControls"/>
    </daad1886cd244fcd8fa6304921d13ad7>
    <i71c94411229455fa940ad78f411514b xmlns="46807a20-9d27-4512-b221-24b6eb18f636">
      <Terms xmlns="http://schemas.microsoft.com/office/infopath/2007/PartnerControls"/>
    </i71c94411229455fa940ad78f411514b>
    <d0126fb582584160a46336be36ea0e2b xmlns="46807a20-9d27-4512-b221-24b6eb18f636">
      <Terms xmlns="http://schemas.microsoft.com/office/infopath/2007/PartnerControls"/>
    </d0126fb582584160a46336be36ea0e2b>
    <p4bfb04223c54132a66cd4ac79a7ff31 xmlns="46807a20-9d27-4512-b221-24b6eb18f636">
      <Terms xmlns="http://schemas.microsoft.com/office/infopath/2007/PartnerControls"/>
    </p4bfb04223c54132a66cd4ac79a7ff31>
  </documentManagement>
</p:properties>
</file>

<file path=customXml/item5.xml><?xml version="1.0" encoding="utf-8"?>
<?mso-contentType ?>
<SharedContentType xmlns="Microsoft.SharePoint.Taxonomy.ContentTypeSync" SourceId="5cde1a94-e3f3-4756-aa2f-03bc92bf7db0" ContentTypeId="0x010100786AE01A2E0E9D4290D0DB7E4A40BFF801" PreviousValue="false" LastSyncTimeStamp="2021-11-19T13:55:06.06Z"/>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olicyDirtyBag xmlns="microsoft.office.server.policy.changes">
  <Microsoft.Office.RecordsManagement.PolicyFeatures.Expiration op="Change"/>
  <Microsoft.Office.RecordsManagement.PolicyFeatures.PolicyAudit op="Change"/>
</PolicyDirtyBag>
</file>

<file path=customXml/itemProps1.xml><?xml version="1.0" encoding="utf-8"?>
<ds:datastoreItem xmlns:ds="http://schemas.openxmlformats.org/officeDocument/2006/customXml" ds:itemID="{1249CD6C-5698-4A2C-8C83-4EE36659E4BB}">
  <ds:schemaRefs>
    <ds:schemaRef ds:uri="http://schemas.microsoft.com/sharepoint/events"/>
  </ds:schemaRefs>
</ds:datastoreItem>
</file>

<file path=customXml/itemProps2.xml><?xml version="1.0" encoding="utf-8"?>
<ds:datastoreItem xmlns:ds="http://schemas.openxmlformats.org/officeDocument/2006/customXml" ds:itemID="{E498ABA3-9E9B-41E2-9852-BE646391559C}">
  <ds:schemaRefs>
    <ds:schemaRef ds:uri="office.server.policy"/>
  </ds:schemaRefs>
</ds:datastoreItem>
</file>

<file path=customXml/itemProps3.xml><?xml version="1.0" encoding="utf-8"?>
<ds:datastoreItem xmlns:ds="http://schemas.openxmlformats.org/officeDocument/2006/customXml" ds:itemID="{D04097B9-1D64-45AD-8B94-AF598C736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807a20-9d27-4512-b221-24b6eb18f63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6B847-0B15-4639-A081-81DB7BAB8040}">
  <ds:schemaRefs>
    <ds:schemaRef ds:uri="http://schemas.microsoft.com/office/2006/metadata/properties"/>
    <ds:schemaRef ds:uri="http://schemas.microsoft.com/office/infopath/2007/PartnerControls"/>
    <ds:schemaRef ds:uri="46807a20-9d27-4512-b221-24b6eb18f636"/>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99414ECF-A77F-477A-BF56-86A198C9FED2}">
  <ds:schemaRefs>
    <ds:schemaRef ds:uri="Microsoft.SharePoint.Taxonomy.ContentTypeSync"/>
  </ds:schemaRefs>
</ds:datastoreItem>
</file>

<file path=customXml/itemProps6.xml><?xml version="1.0" encoding="utf-8"?>
<ds:datastoreItem xmlns:ds="http://schemas.openxmlformats.org/officeDocument/2006/customXml" ds:itemID="{F15D7AF6-3003-4EF8-A47A-773601726F77}">
  <ds:schemaRefs>
    <ds:schemaRef ds:uri="http://schemas.microsoft.com/sharepoint/v3/contenttype/forms"/>
  </ds:schemaRefs>
</ds:datastoreItem>
</file>

<file path=customXml/itemProps7.xml><?xml version="1.0" encoding="utf-8"?>
<ds:datastoreItem xmlns:ds="http://schemas.openxmlformats.org/officeDocument/2006/customXml" ds:itemID="{7A47222E-55B0-4553-A77E-6CE1DD8F8F88}">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Woking Borough Council</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Khan</dc:creator>
  <cp:keywords/>
  <dc:description/>
  <cp:lastModifiedBy>Lara Beattie</cp:lastModifiedBy>
  <cp:revision>25</cp:revision>
  <dcterms:created xsi:type="dcterms:W3CDTF">2023-10-18T11:41:00Z</dcterms:created>
  <dcterms:modified xsi:type="dcterms:W3CDTF">2023-10-18T12:11:00Z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0x010100786AE01A2E0E9D4290D0DB7E4A40BFF8010042A539AF6BA6244397DE2F852AA5BD43</vt:lpwstr>
  </property>
  <property fmtid="{D5CDD505-2E9C-101B-9397-08002B2CF9AE}" pid="3" name="_dlc_policyId">
    <vt:lpwstr>0x010100786AE01A2E0E9D4290D0DB7E4A40BFF801|-570812246</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a9de4dce-bd97-41de-80dd-eda25cc3ea50</vt:lpwstr>
  </property>
  <property fmtid="{D5CDD505-2E9C-101B-9397-08002B2CF9AE}" pid="6" name="Topic">
    <vt:lpwstr>36;#Administration|e046b714-3b69-4661-b61f-d5c925b185c9</vt:lpwstr>
  </property>
  <property fmtid="{D5CDD505-2E9C-101B-9397-08002B2CF9AE}" pid="7" name="CLTOwner">
    <vt:lpwstr/>
  </property>
  <property fmtid="{D5CDD505-2E9C-101B-9397-08002B2CF9AE}" pid="8" name="MediaServiceImageTags">
    <vt:lpwstr/>
  </property>
  <property fmtid="{D5CDD505-2E9C-101B-9397-08002B2CF9AE}" pid="9" name="Supplier">
    <vt:lpwstr/>
  </property>
  <property fmtid="{D5CDD505-2E9C-101B-9397-08002B2CF9AE}" pid="10" name="FrequencyBalance">
    <vt:lpwstr/>
  </property>
  <property fmtid="{D5CDD505-2E9C-101B-9397-08002B2CF9AE}" pid="11" name="MunicipalYear">
    <vt:lpwstr/>
  </property>
  <property fmtid="{D5CDD505-2E9C-101B-9397-08002B2CF9AE}" pid="12" name="CommunityCentre">
    <vt:lpwstr/>
  </property>
  <property fmtid="{D5CDD505-2E9C-101B-9397-08002B2CF9AE}" pid="13" name="SubTopic">
    <vt:lpwstr/>
  </property>
  <property fmtid="{D5CDD505-2E9C-101B-9397-08002B2CF9AE}" pid="14" name="DocumentType">
    <vt:lpwstr/>
  </property>
  <property fmtid="{D5CDD505-2E9C-101B-9397-08002B2CF9AE}" pid="15" name="Software">
    <vt:lpwstr/>
  </property>
  <property fmtid="{D5CDD505-2E9C-101B-9397-08002B2CF9AE}" pid="16" name="WBCCompany">
    <vt:lpwstr/>
  </property>
  <property fmtid="{D5CDD505-2E9C-101B-9397-08002B2CF9AE}" pid="17" name="ElectoralYear">
    <vt:lpwstr/>
  </property>
  <property fmtid="{D5CDD505-2E9C-101B-9397-08002B2CF9AE}" pid="18" name="Year">
    <vt:lpwstr/>
  </property>
  <property fmtid="{D5CDD505-2E9C-101B-9397-08002B2CF9AE}" pid="19" name="ICTLocation">
    <vt:lpwstr/>
  </property>
  <property fmtid="{D5CDD505-2E9C-101B-9397-08002B2CF9AE}" pid="20" name="Month">
    <vt:lpwstr/>
  </property>
  <property fmtid="{D5CDD505-2E9C-101B-9397-08002B2CF9AE}" pid="21" name="Election">
    <vt:lpwstr/>
  </property>
  <property fmtid="{D5CDD505-2E9C-101B-9397-08002B2CF9AE}" pid="22" name="lcf76f155ced4ddcb4097134ff3c332f">
    <vt:lpwstr/>
  </property>
  <property fmtid="{D5CDD505-2E9C-101B-9397-08002B2CF9AE}" pid="23" name="ProtMark">
    <vt:lpwstr/>
  </property>
  <property fmtid="{D5CDD505-2E9C-101B-9397-08002B2CF9AE}" pid="24" name="WBCDepartment">
    <vt:lpwstr/>
  </property>
  <property fmtid="{D5CDD505-2E9C-101B-9397-08002B2CF9AE}" pid="25" name="Function">
    <vt:lpwstr/>
  </property>
  <property fmtid="{D5CDD505-2E9C-101B-9397-08002B2CF9AE}" pid="26" name="TownCentreLocation">
    <vt:lpwstr/>
  </property>
  <property fmtid="{D5CDD505-2E9C-101B-9397-08002B2CF9AE}" pid="27" name="GreenSpace">
    <vt:lpwstr/>
  </property>
</Properties>
</file>